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8E" w:rsidRPr="00946B8E" w:rsidRDefault="00946B8E" w:rsidP="0072339D">
      <w:pPr>
        <w:rPr>
          <w:rFonts w:ascii="Times New Roman" w:hAnsi="Times New Roman" w:cs="Times New Roman"/>
          <w:color w:val="17365D"/>
          <w:sz w:val="32"/>
          <w:szCs w:val="36"/>
        </w:rPr>
      </w:pPr>
      <w:r w:rsidRPr="00946B8E">
        <w:rPr>
          <w:rFonts w:ascii="Times New Roman,Italic" w:hAnsi="Times New Roman,Italic" w:cs="Times New Roman,Italic"/>
          <w:i/>
          <w:iCs/>
          <w:color w:val="17365D"/>
          <w:sz w:val="34"/>
          <w:szCs w:val="36"/>
        </w:rPr>
        <w:t xml:space="preserve">A visit to prison </w:t>
      </w:r>
      <w:r w:rsidRPr="00946B8E">
        <w:rPr>
          <w:rFonts w:ascii="Times New Roman" w:hAnsi="Times New Roman" w:cs="Times New Roman"/>
          <w:color w:val="17365D"/>
          <w:sz w:val="32"/>
          <w:szCs w:val="36"/>
        </w:rPr>
        <w:t>by Henry Mayhew (19</w:t>
      </w:r>
      <w:r w:rsidRPr="00946B8E">
        <w:rPr>
          <w:rFonts w:ascii="Times New Roman" w:hAnsi="Times New Roman" w:cs="Times New Roman"/>
          <w:color w:val="17365D"/>
          <w:szCs w:val="23"/>
        </w:rPr>
        <w:t xml:space="preserve">th </w:t>
      </w:r>
      <w:r w:rsidRPr="00946B8E">
        <w:rPr>
          <w:rFonts w:ascii="Times New Roman" w:hAnsi="Times New Roman" w:cs="Times New Roman"/>
          <w:color w:val="17365D"/>
          <w:sz w:val="32"/>
          <w:szCs w:val="36"/>
        </w:rPr>
        <w:t>Century)</w:t>
      </w:r>
    </w:p>
    <w:p w:rsidR="0072339D" w:rsidRPr="00946B8E" w:rsidRDefault="00946B8E" w:rsidP="0094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B8E">
        <w:rPr>
          <w:rFonts w:ascii="Times New Roman" w:hAnsi="Times New Roman" w:cs="Times New Roman"/>
          <w:b/>
          <w:sz w:val="24"/>
          <w:szCs w:val="24"/>
        </w:rPr>
        <w:t>Henry Mayhew (1812-1887) was a leading social reformer who</w:t>
      </w:r>
      <w:r w:rsidRPr="00946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B8E">
        <w:rPr>
          <w:rFonts w:ascii="Times New Roman" w:hAnsi="Times New Roman" w:cs="Times New Roman"/>
          <w:b/>
          <w:sz w:val="24"/>
          <w:szCs w:val="24"/>
        </w:rPr>
        <w:t>investigated prisons and the lives of the poor in the nineteenth century.</w:t>
      </w: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B8E" w:rsidRDefault="00946B8E" w:rsidP="00946B8E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46B8E">
        <w:rPr>
          <w:sz w:val="24"/>
        </w:rPr>
        <w:t>The next moment a stream of some dozen or two prisoners poured from the cells, carrying their</w:t>
      </w:r>
      <w:r>
        <w:rPr>
          <w:sz w:val="24"/>
        </w:rPr>
        <w:t xml:space="preserve"> </w:t>
      </w:r>
      <w:r w:rsidRPr="00946B8E">
        <w:rPr>
          <w:sz w:val="24"/>
        </w:rPr>
        <w:t>coats on their arms, and drew themselves up in two files across the centre corridor. Then we</w:t>
      </w:r>
      <w:r>
        <w:rPr>
          <w:sz w:val="24"/>
        </w:rPr>
        <w:t xml:space="preserve"> </w:t>
      </w:r>
      <w:r w:rsidRPr="00946B8E">
        <w:rPr>
          <w:sz w:val="24"/>
        </w:rPr>
        <w:t>heard the warder cry, "Cleaners, face! - Cooks, face! - Bakers, face!" whereupon the men</w:t>
      </w:r>
      <w:r>
        <w:rPr>
          <w:sz w:val="24"/>
        </w:rPr>
        <w:t xml:space="preserve"> </w:t>
      </w:r>
      <w:r w:rsidRPr="00946B8E">
        <w:rPr>
          <w:sz w:val="24"/>
        </w:rPr>
        <w:t>wheeled round with almost military precision, and retired, some to wash the entrance passages</w:t>
      </w:r>
      <w:r>
        <w:rPr>
          <w:sz w:val="24"/>
        </w:rPr>
        <w:t xml:space="preserve"> </w:t>
      </w:r>
      <w:r w:rsidRPr="00946B8E">
        <w:rPr>
          <w:sz w:val="24"/>
        </w:rPr>
        <w:t>and offices, others to help in the kitchen, and others in the bake-house.</w:t>
      </w:r>
    </w:p>
    <w:p w:rsidR="00946B8E" w:rsidRPr="00946B8E" w:rsidRDefault="00946B8E" w:rsidP="00946B8E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946B8E" w:rsidRDefault="00946B8E" w:rsidP="00946B8E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46B8E">
        <w:rPr>
          <w:sz w:val="24"/>
        </w:rPr>
        <w:t>By this time (ten minutes past six), the prison was all alive, and humming like a hive with the</w:t>
      </w:r>
      <w:r>
        <w:rPr>
          <w:sz w:val="24"/>
        </w:rPr>
        <w:t xml:space="preserve"> </w:t>
      </w:r>
      <w:r w:rsidRPr="00946B8E">
        <w:rPr>
          <w:sz w:val="24"/>
        </w:rPr>
        <w:t>activity of its inmates. Some of the convicts, clad in their suits of mud-brown cloth, were out in</w:t>
      </w:r>
      <w:r>
        <w:rPr>
          <w:sz w:val="24"/>
        </w:rPr>
        <w:t xml:space="preserve"> </w:t>
      </w:r>
      <w:r w:rsidRPr="00946B8E">
        <w:rPr>
          <w:sz w:val="24"/>
        </w:rPr>
        <w:t>the long corridors sweeping the black asphalt pavement till it glistened again as if polished with</w:t>
      </w:r>
      <w:r>
        <w:rPr>
          <w:sz w:val="24"/>
        </w:rPr>
        <w:t xml:space="preserve"> </w:t>
      </w:r>
      <w:r w:rsidRPr="00946B8E">
        <w:rPr>
          <w:sz w:val="24"/>
        </w:rPr>
        <w:t>black-lead. Others, in the narrow galleries above, were on their knees washing the flags of slate</w:t>
      </w:r>
      <w:r>
        <w:rPr>
          <w:sz w:val="24"/>
        </w:rPr>
        <w:t xml:space="preserve"> </w:t>
      </w:r>
      <w:r w:rsidRPr="00946B8E">
        <w:rPr>
          <w:sz w:val="24"/>
        </w:rPr>
        <w:t>that now grew blue-black around them with the water; others, again, in the centre corridor, were</w:t>
      </w:r>
      <w:r>
        <w:rPr>
          <w:sz w:val="24"/>
        </w:rPr>
        <w:t xml:space="preserve"> </w:t>
      </w:r>
      <w:r w:rsidRPr="00946B8E">
        <w:rPr>
          <w:sz w:val="24"/>
        </w:rPr>
        <w:t>hearth-stoning the steps, and making them as white as slabs of biscuit-china; and others, too, in</w:t>
      </w:r>
      <w:r>
        <w:rPr>
          <w:sz w:val="24"/>
        </w:rPr>
        <w:t xml:space="preserve"> </w:t>
      </w:r>
      <w:r w:rsidRPr="00946B8E">
        <w:rPr>
          <w:sz w:val="24"/>
        </w:rPr>
        <w:t>their cells, cleaning the floors and furniture there. A warder stood watching the work on each of</w:t>
      </w:r>
      <w:r>
        <w:rPr>
          <w:sz w:val="24"/>
        </w:rPr>
        <w:t xml:space="preserve"> </w:t>
      </w:r>
      <w:r w:rsidRPr="00946B8E">
        <w:rPr>
          <w:sz w:val="24"/>
        </w:rPr>
        <w:t>the little mid-air bridges that connect the opposite storeys of every corridor, whilst other officers</w:t>
      </w:r>
      <w:r>
        <w:rPr>
          <w:sz w:val="24"/>
        </w:rPr>
        <w:t xml:space="preserve"> </w:t>
      </w:r>
      <w:r w:rsidRPr="00946B8E">
        <w:rPr>
          <w:sz w:val="24"/>
        </w:rPr>
        <w:t>were distributed throughout the building, so as to command the best points for observing the</w:t>
      </w:r>
      <w:r>
        <w:rPr>
          <w:sz w:val="24"/>
        </w:rPr>
        <w:t xml:space="preserve"> </w:t>
      </w:r>
      <w:r w:rsidRPr="00946B8E">
        <w:rPr>
          <w:sz w:val="24"/>
        </w:rPr>
        <w:t>movements of the prisoners.</w:t>
      </w:r>
    </w:p>
    <w:p w:rsidR="00946B8E" w:rsidRPr="00946B8E" w:rsidRDefault="00946B8E" w:rsidP="00946B8E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59656B" w:rsidRDefault="00946B8E" w:rsidP="00946B8E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46B8E">
        <w:rPr>
          <w:sz w:val="24"/>
        </w:rPr>
        <w:t>Our attendant led us to an elevated part of the building, so that we might have a bird's-eye view</w:t>
      </w:r>
      <w:r>
        <w:rPr>
          <w:sz w:val="24"/>
        </w:rPr>
        <w:t xml:space="preserve"> </w:t>
      </w:r>
      <w:r w:rsidRPr="00946B8E">
        <w:rPr>
          <w:sz w:val="24"/>
        </w:rPr>
        <w:t>of the scene; and assuredly it was a strange sight to look down upon the long arcade-like</w:t>
      </w:r>
      <w:r>
        <w:rPr>
          <w:sz w:val="24"/>
        </w:rPr>
        <w:t xml:space="preserve"> </w:t>
      </w:r>
      <w:r w:rsidRPr="00946B8E">
        <w:rPr>
          <w:sz w:val="24"/>
        </w:rPr>
        <w:t>corridors, that were now half-fogged with the cloud of dust rising from the sweepers' brooms,</w:t>
      </w:r>
      <w:r>
        <w:rPr>
          <w:sz w:val="24"/>
        </w:rPr>
        <w:t xml:space="preserve"> </w:t>
      </w:r>
      <w:r w:rsidRPr="00946B8E">
        <w:rPr>
          <w:sz w:val="24"/>
        </w:rPr>
        <w:t>and witness the bustle and life of that place, which on our entrance seemed as still as so many</w:t>
      </w:r>
      <w:r>
        <w:rPr>
          <w:sz w:val="24"/>
        </w:rPr>
        <w:t xml:space="preserve"> </w:t>
      </w:r>
      <w:r w:rsidRPr="00946B8E">
        <w:rPr>
          <w:sz w:val="24"/>
        </w:rPr>
        <w:t>cloisters; while the commingling of the many different sounds-the rattling of pails, the banging</w:t>
      </w:r>
      <w:r>
        <w:rPr>
          <w:sz w:val="24"/>
        </w:rPr>
        <w:t xml:space="preserve"> </w:t>
      </w:r>
      <w:r w:rsidRPr="00946B8E">
        <w:rPr>
          <w:sz w:val="24"/>
        </w:rPr>
        <w:t>of doors, the scouring of the stones, the rumbling of trucks, the tramping of feet up the metal</w:t>
      </w:r>
      <w:r>
        <w:rPr>
          <w:sz w:val="24"/>
        </w:rPr>
        <w:t xml:space="preserve"> </w:t>
      </w:r>
      <w:r w:rsidRPr="00946B8E">
        <w:rPr>
          <w:sz w:val="24"/>
        </w:rPr>
        <w:t>stairs, all echoing through the long tunnels-added greatly to the peculiarity of the scene.</w:t>
      </w:r>
      <w:r>
        <w:rPr>
          <w:sz w:val="24"/>
        </w:rPr>
        <w:t xml:space="preserve"> </w:t>
      </w:r>
    </w:p>
    <w:p w:rsidR="0059656B" w:rsidRDefault="0059656B" w:rsidP="00946B8E">
      <w:pPr>
        <w:autoSpaceDE w:val="0"/>
        <w:autoSpaceDN w:val="0"/>
        <w:adjustRightInd w:val="0"/>
        <w:spacing w:after="0" w:line="240" w:lineRule="auto"/>
        <w:rPr>
          <w:sz w:val="24"/>
        </w:rPr>
      </w:pPr>
    </w:p>
    <w:p w:rsidR="0072339D" w:rsidRPr="0072339D" w:rsidRDefault="00946B8E" w:rsidP="00946B8E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46B8E">
        <w:rPr>
          <w:sz w:val="24"/>
        </w:rPr>
        <w:t>The officer now drew our attention to the fact that the hands of the clock were pointing to the</w:t>
      </w:r>
      <w:r>
        <w:rPr>
          <w:sz w:val="24"/>
        </w:rPr>
        <w:t xml:space="preserve"> </w:t>
      </w:r>
      <w:r w:rsidRPr="00946B8E">
        <w:rPr>
          <w:sz w:val="24"/>
        </w:rPr>
        <w:t>time he had mentioned, and that the men who had been at work along one side of the galleries</w:t>
      </w:r>
      <w:r>
        <w:rPr>
          <w:sz w:val="24"/>
        </w:rPr>
        <w:t xml:space="preserve"> </w:t>
      </w:r>
      <w:r w:rsidRPr="00946B8E">
        <w:rPr>
          <w:sz w:val="24"/>
        </w:rPr>
        <w:t>had all finished, and withdrawn. Then began the same succession of noises - like the clicking, as</w:t>
      </w:r>
      <w:r>
        <w:rPr>
          <w:sz w:val="24"/>
        </w:rPr>
        <w:t xml:space="preserve"> </w:t>
      </w:r>
      <w:r w:rsidRPr="00946B8E">
        <w:rPr>
          <w:sz w:val="24"/>
        </w:rPr>
        <w:t>we have said, of so many musket-triggers - indicating the unlocking of the opposite cells; and</w:t>
      </w:r>
      <w:r>
        <w:rPr>
          <w:sz w:val="24"/>
        </w:rPr>
        <w:t xml:space="preserve"> </w:t>
      </w:r>
      <w:r w:rsidRPr="00946B8E">
        <w:rPr>
          <w:sz w:val="24"/>
        </w:rPr>
        <w:t>we could see, whence we stood, the officers hastening along the corridors, unfastening each</w:t>
      </w:r>
      <w:r>
        <w:rPr>
          <w:sz w:val="24"/>
        </w:rPr>
        <w:t xml:space="preserve"> </w:t>
      </w:r>
      <w:r w:rsidRPr="00946B8E">
        <w:rPr>
          <w:sz w:val="24"/>
        </w:rPr>
        <w:t>door, as they went, with greater rapidity than even lamplighters travel from lamp to lamp along</w:t>
      </w:r>
      <w:r>
        <w:rPr>
          <w:sz w:val="24"/>
        </w:rPr>
        <w:t xml:space="preserve"> </w:t>
      </w:r>
      <w:r w:rsidRPr="00946B8E">
        <w:rPr>
          <w:sz w:val="24"/>
        </w:rPr>
        <w:t>a street; and immediately afterwards we beheld a fresh batch of cleaners come out into each</w:t>
      </w:r>
      <w:r>
        <w:rPr>
          <w:sz w:val="24"/>
        </w:rPr>
        <w:t xml:space="preserve"> </w:t>
      </w:r>
      <w:r w:rsidRPr="00946B8E">
        <w:rPr>
          <w:sz w:val="24"/>
        </w:rPr>
        <w:t>gallery, and the sweepers below cross over and begin working under them, whilst the same</w:t>
      </w:r>
      <w:r>
        <w:rPr>
          <w:sz w:val="24"/>
        </w:rPr>
        <w:t xml:space="preserve"> </w:t>
      </w:r>
      <w:r w:rsidRPr="00946B8E">
        <w:rPr>
          <w:sz w:val="24"/>
        </w:rPr>
        <w:t>noises resounded through the building as before.</w:t>
      </w: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1339795</wp:posOffset>
                </wp:positionH>
                <wp:positionV relativeFrom="paragraph">
                  <wp:posOffset>18552</wp:posOffset>
                </wp:positionV>
                <wp:extent cx="11274949" cy="1995777"/>
                <wp:effectExtent l="0" t="0" r="2222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4949" cy="1995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39D" w:rsidRDefault="0072339D" w:rsidP="00723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72339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For this question, you need to refer to the </w:t>
                            </w:r>
                            <w:r w:rsidRPr="007233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>whole of Source A</w:t>
                            </w:r>
                            <w:r w:rsidRPr="0072339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, together with </w:t>
                            </w:r>
                            <w:r w:rsidRPr="007233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>Source B.</w:t>
                            </w:r>
                          </w:p>
                          <w:p w:rsidR="0072339D" w:rsidRPr="0072339D" w:rsidRDefault="0072339D" w:rsidP="00723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:rsidR="0072339D" w:rsidRDefault="0072339D" w:rsidP="00723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72339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Compare how the two writers convey their different </w:t>
                            </w:r>
                            <w:r w:rsidR="0059656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attitudes to life in prison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72339D" w:rsidRPr="0072339D" w:rsidRDefault="0072339D" w:rsidP="00723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72339D" w:rsidRPr="0072339D" w:rsidRDefault="0072339D" w:rsidP="00723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72339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In your response, you could:</w:t>
                            </w:r>
                          </w:p>
                          <w:p w:rsidR="0072339D" w:rsidRPr="0072339D" w:rsidRDefault="0072339D" w:rsidP="00723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72339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• compare the different </w:t>
                            </w:r>
                            <w:r w:rsidR="0059656B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attitudes</w:t>
                            </w:r>
                          </w:p>
                          <w:p w:rsidR="0072339D" w:rsidRPr="0072339D" w:rsidRDefault="0072339D" w:rsidP="007233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72339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• compare the methods used to compare their attitudes</w:t>
                            </w:r>
                          </w:p>
                          <w:p w:rsidR="0072339D" w:rsidRPr="0072339D" w:rsidRDefault="0072339D" w:rsidP="0072339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2339D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• support your ideas with quotations from both texts.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ab/>
                            </w:r>
                            <w:r w:rsidRPr="0072339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</w:rPr>
                              <w:t>[20 marks]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5.5pt;margin-top:1.45pt;width:887.8pt;height:15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" fillcolor="white [3201]" strokeweight=".5pt">
                <v:textbox>
                  <w:txbxContent>
                    <w:p w:rsidR="0072339D" w:rsidRDefault="0072339D" w:rsidP="00723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</w:pPr>
                      <w:r w:rsidRPr="0072339D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For this question, you need to refer to the </w:t>
                      </w:r>
                      <w:r w:rsidRPr="0072339D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>whole of Source A</w:t>
                      </w:r>
                      <w:r w:rsidRPr="0072339D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, together with </w:t>
                      </w:r>
                      <w:r w:rsidRPr="0072339D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>Source B.</w:t>
                      </w:r>
                    </w:p>
                    <w:p w:rsidR="0072339D" w:rsidRPr="0072339D" w:rsidRDefault="0072339D" w:rsidP="00723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:rsidR="0072339D" w:rsidRDefault="0072339D" w:rsidP="00723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72339D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Compare how the two writers convey their different </w:t>
                      </w:r>
                      <w:r w:rsidR="0059656B">
                        <w:rPr>
                          <w:rFonts w:ascii="Arial" w:hAnsi="Arial" w:cs="Arial"/>
                          <w:sz w:val="32"/>
                          <w:szCs w:val="24"/>
                        </w:rPr>
                        <w:t>attitudes to life in prison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.</w:t>
                      </w:r>
                    </w:p>
                    <w:p w:rsidR="0072339D" w:rsidRPr="0072339D" w:rsidRDefault="0072339D" w:rsidP="00723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72339D" w:rsidRPr="0072339D" w:rsidRDefault="0072339D" w:rsidP="00723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72339D">
                        <w:rPr>
                          <w:rFonts w:ascii="Arial" w:hAnsi="Arial" w:cs="Arial"/>
                          <w:sz w:val="32"/>
                          <w:szCs w:val="24"/>
                        </w:rPr>
                        <w:t>In your response, you could:</w:t>
                      </w:r>
                    </w:p>
                    <w:p w:rsidR="0072339D" w:rsidRPr="0072339D" w:rsidRDefault="0072339D" w:rsidP="00723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72339D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• compare the different </w:t>
                      </w:r>
                      <w:r w:rsidR="0059656B">
                        <w:rPr>
                          <w:rFonts w:ascii="Arial" w:hAnsi="Arial" w:cs="Arial"/>
                          <w:sz w:val="32"/>
                          <w:szCs w:val="24"/>
                        </w:rPr>
                        <w:t>attitudes</w:t>
                      </w:r>
                    </w:p>
                    <w:p w:rsidR="0072339D" w:rsidRPr="0072339D" w:rsidRDefault="0072339D" w:rsidP="007233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72339D">
                        <w:rPr>
                          <w:rFonts w:ascii="Arial" w:hAnsi="Arial" w:cs="Arial"/>
                          <w:sz w:val="32"/>
                          <w:szCs w:val="24"/>
                        </w:rPr>
                        <w:t>• compare the methods used to compare their attitudes</w:t>
                      </w:r>
                    </w:p>
                    <w:p w:rsidR="0072339D" w:rsidRPr="0072339D" w:rsidRDefault="0072339D" w:rsidP="0072339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72339D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• support your ideas with quotations from both texts.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ab/>
                      </w:r>
                      <w:r w:rsidRPr="0072339D">
                        <w:rPr>
                          <w:rFonts w:ascii="Arial" w:hAnsi="Arial" w:cs="Arial"/>
                          <w:b/>
                          <w:bCs/>
                          <w:sz w:val="32"/>
                          <w:szCs w:val="24"/>
                        </w:rPr>
                        <w:t>[20 marks]</w:t>
                      </w:r>
                    </w:p>
                  </w:txbxContent>
                </v:textbox>
              </v:shape>
            </w:pict>
          </mc:Fallback>
        </mc:AlternateContent>
      </w: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</w:pPr>
    </w:p>
    <w:p w:rsidR="0059656B" w:rsidRDefault="0059656B" w:rsidP="0072339D">
      <w:pPr>
        <w:autoSpaceDE w:val="0"/>
        <w:autoSpaceDN w:val="0"/>
        <w:adjustRightInd w:val="0"/>
        <w:spacing w:after="0" w:line="240" w:lineRule="auto"/>
      </w:pPr>
    </w:p>
    <w:p w:rsidR="0059656B" w:rsidRDefault="0059656B" w:rsidP="00723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365D"/>
          <w:sz w:val="32"/>
          <w:szCs w:val="36"/>
        </w:rPr>
      </w:pPr>
      <w:r w:rsidRPr="0059656B">
        <w:rPr>
          <w:rFonts w:ascii="Times New Roman,Italic" w:hAnsi="Times New Roman,Italic" w:cs="Times New Roman,Italic"/>
          <w:i/>
          <w:iCs/>
          <w:color w:val="17365D"/>
          <w:sz w:val="34"/>
          <w:szCs w:val="36"/>
        </w:rPr>
        <w:t xml:space="preserve">A prison visit </w:t>
      </w:r>
      <w:r w:rsidRPr="0059656B">
        <w:rPr>
          <w:rFonts w:ascii="Times New Roman" w:hAnsi="Times New Roman" w:cs="Times New Roman"/>
          <w:color w:val="17365D"/>
          <w:sz w:val="32"/>
          <w:szCs w:val="36"/>
        </w:rPr>
        <w:t>by Alex Cavendish (2016)</w:t>
      </w:r>
    </w:p>
    <w:p w:rsidR="000E0A30" w:rsidRDefault="000E0A30" w:rsidP="0059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39D" w:rsidRDefault="0059656B" w:rsidP="0059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656B">
        <w:rPr>
          <w:rFonts w:ascii="Times New Roman" w:hAnsi="Times New Roman" w:cs="Times New Roman"/>
          <w:b/>
          <w:sz w:val="24"/>
          <w:szCs w:val="24"/>
        </w:rPr>
        <w:t xml:space="preserve">The following extract is taken from an article written by </w:t>
      </w:r>
      <w:proofErr w:type="spellStart"/>
      <w:r w:rsidRPr="0059656B">
        <w:rPr>
          <w:rFonts w:ascii="Times New Roman" w:hAnsi="Times New Roman" w:cs="Times New Roman"/>
          <w:b/>
          <w:sz w:val="24"/>
          <w:szCs w:val="24"/>
        </w:rPr>
        <w:t>AlexCavendish</w:t>
      </w:r>
      <w:proofErr w:type="spellEnd"/>
      <w:r w:rsidRPr="0059656B">
        <w:rPr>
          <w:rFonts w:ascii="Times New Roman" w:hAnsi="Times New Roman" w:cs="Times New Roman"/>
          <w:b/>
          <w:sz w:val="24"/>
          <w:szCs w:val="24"/>
        </w:rPr>
        <w:t>, who goes back to prison to visit a friend.</w:t>
      </w:r>
    </w:p>
    <w:p w:rsidR="0059656B" w:rsidRPr="0059656B" w:rsidRDefault="0059656B" w:rsidP="0059656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9656B" w:rsidRDefault="0059656B" w:rsidP="005965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656B">
        <w:rPr>
          <w:rFonts w:cstheme="minorHAnsi"/>
          <w:sz w:val="24"/>
          <w:szCs w:val="24"/>
        </w:rPr>
        <w:t>I was back behind prison walls again yesterday. Hearing those barred metal gates clang shut and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keys being turned in locks by men and women dressed in black and white uniforms brought back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some mixed memories, as did being given a pretty thorough body search – while still clothed for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once – and waiting for doors to be opened.</w:t>
      </w:r>
    </w:p>
    <w:p w:rsidR="0059656B" w:rsidRPr="0059656B" w:rsidRDefault="0059656B" w:rsidP="005965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9656B" w:rsidRDefault="0059656B" w:rsidP="005965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656B">
        <w:rPr>
          <w:rFonts w:cstheme="minorHAnsi"/>
          <w:sz w:val="24"/>
          <w:szCs w:val="24"/>
        </w:rPr>
        <w:t>As I walked along a concrete path within a very high fence topped with razor wire, that was itself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inside the massive grey and intimidating walls of an inner city Cat-B*, I had a curious feeling of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being back ‘home’ again. That’s institutionalisation in action. The only glimpse of the outside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world from inside was the blue sky above and it reminded me of the hundreds of days I’d spent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within such confines looking up above the high walls of other prisons that were very similar in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layout and design.</w:t>
      </w:r>
    </w:p>
    <w:p w:rsidR="0059656B" w:rsidRPr="0059656B" w:rsidRDefault="0059656B" w:rsidP="005965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9656B" w:rsidRPr="0059656B" w:rsidRDefault="0059656B" w:rsidP="005965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656B">
        <w:rPr>
          <w:rFonts w:cstheme="minorHAnsi"/>
          <w:sz w:val="24"/>
          <w:szCs w:val="24"/>
        </w:rPr>
        <w:t>At each phase of the journey deeper and deeper into the prison, gates and doors have to be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opened by a member of staff. The spaces and rooms steadily get smaller and more enclosed as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you enter each new section.</w:t>
      </w:r>
    </w:p>
    <w:p w:rsidR="0059656B" w:rsidRDefault="0059656B" w:rsidP="005965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656B">
        <w:rPr>
          <w:rFonts w:cstheme="minorHAnsi"/>
          <w:sz w:val="24"/>
          <w:szCs w:val="24"/>
        </w:rPr>
        <w:t>Inside, it was all fluorescent lighting and all-too familiar polished lino tile floors. You can smell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the same brand of disinfectant masking the stench of unwashed men on every prison wing. On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the notice boards, there were the same old posters about reporting bullying and warnings against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smuggling contraband. Everywhere CCTV cameras follow your every move, controlled from the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security office. Home, sweet home!</w:t>
      </w:r>
    </w:p>
    <w:p w:rsidR="0059656B" w:rsidRPr="0059656B" w:rsidRDefault="0059656B" w:rsidP="0059656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2339D" w:rsidRDefault="0059656B" w:rsidP="0059656B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  <w:r w:rsidRPr="0059656B">
        <w:rPr>
          <w:rFonts w:cstheme="minorHAnsi"/>
          <w:sz w:val="24"/>
          <w:szCs w:val="24"/>
        </w:rPr>
        <w:t>Fortunately, I was just making another social visit to a good friend who is back inside on recall. I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knew that at the end of the afternoon I’d be going back out into the real world, while he wouldn’t.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If any reader feels the urge to experience a tiny little bit of what it’s like to be locked up in a UK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prison – without actually committing a crime or being the victim of a miscarriage of justice –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then I’d recommend going on a prison visit if you ever get the chance. Believe me, when the first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barred metal gate clangs shut and you realise that you are on the wrong side of it without any</w:t>
      </w:r>
      <w:r>
        <w:rPr>
          <w:rFonts w:cstheme="minorHAnsi"/>
          <w:sz w:val="24"/>
          <w:szCs w:val="24"/>
        </w:rPr>
        <w:t xml:space="preserve"> </w:t>
      </w:r>
      <w:r w:rsidRPr="0059656B">
        <w:rPr>
          <w:rFonts w:cstheme="minorHAnsi"/>
          <w:sz w:val="24"/>
          <w:szCs w:val="24"/>
        </w:rPr>
        <w:t>keys, you do start to get the sense of being caged and confined that prison is all about.</w:t>
      </w:r>
    </w:p>
    <w:p w:rsidR="0072339D" w:rsidRDefault="0072339D" w:rsidP="0072339D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:rsidR="0072339D" w:rsidRPr="0072339D" w:rsidRDefault="0072339D" w:rsidP="0072339D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sectPr w:rsidR="0072339D" w:rsidRPr="0072339D" w:rsidSect="0072339D"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9D"/>
    <w:rsid w:val="000E0A30"/>
    <w:rsid w:val="004A4A69"/>
    <w:rsid w:val="0059656B"/>
    <w:rsid w:val="0072339D"/>
    <w:rsid w:val="00946B8E"/>
    <w:rsid w:val="00B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FA39E-AEEE-4D90-9BD8-12A63092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3</cp:revision>
  <dcterms:created xsi:type="dcterms:W3CDTF">2017-04-10T10:18:00Z</dcterms:created>
  <dcterms:modified xsi:type="dcterms:W3CDTF">2017-04-10T10:19:00Z</dcterms:modified>
</cp:coreProperties>
</file>