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EC" w:rsidRPr="001B3882" w:rsidRDefault="004577EC" w:rsidP="004577EC">
      <w:pPr>
        <w:jc w:val="center"/>
        <w:rPr>
          <w:sz w:val="24"/>
          <w:szCs w:val="24"/>
        </w:rPr>
      </w:pPr>
      <w:r w:rsidRPr="001B3882">
        <w:rPr>
          <w:sz w:val="24"/>
          <w:szCs w:val="24"/>
        </w:rPr>
        <w:t>AN INSPECTOR CALLS: THE INSPECTOR’S SPEECH</w:t>
      </w:r>
    </w:p>
    <w:p w:rsidR="004577EC" w:rsidRPr="001B3882" w:rsidRDefault="001B3882" w:rsidP="004577EC">
      <w:pPr>
        <w:rPr>
          <w:sz w:val="24"/>
          <w:szCs w:val="24"/>
        </w:rPr>
      </w:pPr>
      <w:r>
        <w:rPr>
          <w:sz w:val="24"/>
          <w:szCs w:val="24"/>
        </w:rPr>
        <w:t xml:space="preserve">1. </w:t>
      </w:r>
      <w:r w:rsidR="004577EC" w:rsidRPr="001B3882">
        <w:rPr>
          <w:sz w:val="24"/>
          <w:szCs w:val="24"/>
        </w:rPr>
        <w:t>Look carefully at the Inspector’s speech. Try different ways of reading it aloud and annotate the speech to show what you would do to make this last speech powerful and memorable. Think about:</w:t>
      </w:r>
    </w:p>
    <w:p w:rsidR="004577EC" w:rsidRPr="001B3882" w:rsidRDefault="004577EC" w:rsidP="004577EC">
      <w:pPr>
        <w:pStyle w:val="NoSpacing"/>
        <w:rPr>
          <w:sz w:val="24"/>
          <w:szCs w:val="24"/>
        </w:rPr>
      </w:pPr>
      <w:r w:rsidRPr="001B3882">
        <w:rPr>
          <w:sz w:val="24"/>
          <w:szCs w:val="24"/>
        </w:rPr>
        <w:t xml:space="preserve">- </w:t>
      </w:r>
      <w:proofErr w:type="gramStart"/>
      <w:r w:rsidRPr="001B3882">
        <w:rPr>
          <w:sz w:val="24"/>
          <w:szCs w:val="24"/>
        </w:rPr>
        <w:t>speed</w:t>
      </w:r>
      <w:proofErr w:type="gramEnd"/>
    </w:p>
    <w:p w:rsidR="004577EC" w:rsidRPr="001B3882" w:rsidRDefault="004577EC" w:rsidP="004577EC">
      <w:pPr>
        <w:pStyle w:val="NoSpacing"/>
        <w:rPr>
          <w:sz w:val="24"/>
          <w:szCs w:val="24"/>
        </w:rPr>
      </w:pPr>
      <w:r w:rsidRPr="001B3882">
        <w:rPr>
          <w:sz w:val="24"/>
          <w:szCs w:val="24"/>
        </w:rPr>
        <w:t xml:space="preserve">- </w:t>
      </w:r>
      <w:proofErr w:type="gramStart"/>
      <w:r w:rsidRPr="001B3882">
        <w:rPr>
          <w:sz w:val="24"/>
          <w:szCs w:val="24"/>
        </w:rPr>
        <w:t>volume</w:t>
      </w:r>
      <w:proofErr w:type="gramEnd"/>
    </w:p>
    <w:p w:rsidR="004577EC" w:rsidRPr="001B3882" w:rsidRDefault="004577EC" w:rsidP="004577EC">
      <w:pPr>
        <w:pStyle w:val="NoSpacing"/>
        <w:rPr>
          <w:sz w:val="24"/>
          <w:szCs w:val="24"/>
        </w:rPr>
      </w:pPr>
      <w:r w:rsidRPr="001B3882">
        <w:rPr>
          <w:sz w:val="24"/>
          <w:szCs w:val="24"/>
        </w:rPr>
        <w:t>- pauses</w:t>
      </w:r>
    </w:p>
    <w:p w:rsidR="004577EC" w:rsidRPr="001B3882" w:rsidRDefault="004577EC" w:rsidP="004577EC">
      <w:pPr>
        <w:pStyle w:val="NoSpacing"/>
        <w:rPr>
          <w:sz w:val="24"/>
          <w:szCs w:val="24"/>
        </w:rPr>
      </w:pPr>
      <w:r w:rsidRPr="001B3882">
        <w:rPr>
          <w:sz w:val="24"/>
          <w:szCs w:val="24"/>
        </w:rPr>
        <w:t xml:space="preserve">- </w:t>
      </w:r>
      <w:proofErr w:type="gramStart"/>
      <w:r w:rsidRPr="001B3882">
        <w:rPr>
          <w:sz w:val="24"/>
          <w:szCs w:val="24"/>
        </w:rPr>
        <w:t>tone</w:t>
      </w:r>
      <w:proofErr w:type="gramEnd"/>
      <w:r w:rsidRPr="001B3882">
        <w:rPr>
          <w:sz w:val="24"/>
          <w:szCs w:val="24"/>
        </w:rPr>
        <w:t xml:space="preserve"> of voice and where they might change</w:t>
      </w:r>
    </w:p>
    <w:p w:rsidR="004577EC" w:rsidRPr="001B3882" w:rsidRDefault="004577EC" w:rsidP="004577EC">
      <w:pPr>
        <w:pStyle w:val="NoSpacing"/>
        <w:rPr>
          <w:sz w:val="24"/>
          <w:szCs w:val="24"/>
        </w:rPr>
      </w:pPr>
      <w:r w:rsidRPr="001B3882">
        <w:rPr>
          <w:sz w:val="24"/>
          <w:szCs w:val="24"/>
        </w:rPr>
        <w:t xml:space="preserve">- </w:t>
      </w:r>
      <w:proofErr w:type="gramStart"/>
      <w:r w:rsidR="001B3882" w:rsidRPr="001B3882">
        <w:rPr>
          <w:sz w:val="24"/>
          <w:szCs w:val="24"/>
        </w:rPr>
        <w:t>gestures</w:t>
      </w:r>
      <w:proofErr w:type="gramEnd"/>
      <w:r w:rsidR="001B3882" w:rsidRPr="001B3882">
        <w:rPr>
          <w:sz w:val="24"/>
          <w:szCs w:val="24"/>
        </w:rPr>
        <w:t>, expression, stance, gaze etc.</w:t>
      </w:r>
    </w:p>
    <w:p w:rsidR="001B3882" w:rsidRPr="001B3882" w:rsidRDefault="001B3882" w:rsidP="004577EC">
      <w:pPr>
        <w:pStyle w:val="NoSpacing"/>
        <w:rPr>
          <w:sz w:val="24"/>
          <w:szCs w:val="24"/>
        </w:rPr>
      </w:pPr>
    </w:p>
    <w:p w:rsidR="001B3882" w:rsidRPr="001B3882" w:rsidRDefault="001B3882" w:rsidP="001B3882">
      <w:pPr>
        <w:pStyle w:val="NoSpacing"/>
        <w:ind w:left="1440"/>
        <w:rPr>
          <w:sz w:val="26"/>
          <w:szCs w:val="26"/>
        </w:rPr>
      </w:pPr>
    </w:p>
    <w:p w:rsidR="001B3882" w:rsidRPr="001B3882" w:rsidRDefault="001B3882" w:rsidP="001B3882">
      <w:pPr>
        <w:pStyle w:val="NoSpacing"/>
        <w:ind w:left="1440"/>
        <w:rPr>
          <w:sz w:val="26"/>
          <w:szCs w:val="26"/>
        </w:rPr>
      </w:pPr>
      <w:r w:rsidRPr="001B3882">
        <w:rPr>
          <w:sz w:val="26"/>
          <w:szCs w:val="26"/>
        </w:rPr>
        <w:t>“But just remember this. One Eva Smith has gone – but there</w:t>
      </w:r>
    </w:p>
    <w:p w:rsidR="001B3882" w:rsidRPr="001B3882" w:rsidRDefault="001B3882" w:rsidP="001B3882">
      <w:pPr>
        <w:pStyle w:val="NoSpacing"/>
        <w:ind w:left="1440"/>
        <w:rPr>
          <w:sz w:val="26"/>
          <w:szCs w:val="26"/>
        </w:rPr>
      </w:pPr>
      <w:r w:rsidRPr="001B3882">
        <w:rPr>
          <w:sz w:val="26"/>
          <w:szCs w:val="26"/>
        </w:rPr>
        <w:t xml:space="preserve"> </w:t>
      </w:r>
      <w:proofErr w:type="gramStart"/>
      <w:r w:rsidRPr="001B3882">
        <w:rPr>
          <w:sz w:val="26"/>
          <w:szCs w:val="26"/>
        </w:rPr>
        <w:t>are</w:t>
      </w:r>
      <w:proofErr w:type="gramEnd"/>
      <w:r w:rsidRPr="001B3882">
        <w:rPr>
          <w:sz w:val="26"/>
          <w:szCs w:val="26"/>
        </w:rPr>
        <w:t xml:space="preserve"> millions and millions and millions of Eva Smiths and John </w:t>
      </w:r>
    </w:p>
    <w:p w:rsidR="001B3882" w:rsidRPr="001B3882" w:rsidRDefault="001B3882" w:rsidP="001B3882">
      <w:pPr>
        <w:pStyle w:val="NoSpacing"/>
        <w:ind w:left="1440"/>
        <w:rPr>
          <w:sz w:val="26"/>
          <w:szCs w:val="26"/>
        </w:rPr>
      </w:pPr>
      <w:r w:rsidRPr="001B3882">
        <w:rPr>
          <w:sz w:val="26"/>
          <w:szCs w:val="26"/>
        </w:rPr>
        <w:t xml:space="preserve">Smiths still left with us, with their lives, their hopes and fears, </w:t>
      </w:r>
    </w:p>
    <w:p w:rsidR="001B3882" w:rsidRPr="001B3882" w:rsidRDefault="001B3882" w:rsidP="001B3882">
      <w:pPr>
        <w:pStyle w:val="NoSpacing"/>
        <w:ind w:left="1440"/>
        <w:rPr>
          <w:sz w:val="26"/>
          <w:szCs w:val="26"/>
        </w:rPr>
      </w:pPr>
      <w:proofErr w:type="gramStart"/>
      <w:r w:rsidRPr="001B3882">
        <w:rPr>
          <w:sz w:val="26"/>
          <w:szCs w:val="26"/>
        </w:rPr>
        <w:t>their</w:t>
      </w:r>
      <w:proofErr w:type="gramEnd"/>
      <w:r w:rsidRPr="001B3882">
        <w:rPr>
          <w:sz w:val="26"/>
          <w:szCs w:val="26"/>
        </w:rPr>
        <w:t xml:space="preserve"> suffering and chance of happiness, all intertwined with </w:t>
      </w:r>
    </w:p>
    <w:p w:rsidR="001B3882" w:rsidRPr="001B3882" w:rsidRDefault="001B3882" w:rsidP="001B3882">
      <w:pPr>
        <w:pStyle w:val="NoSpacing"/>
        <w:ind w:left="1440"/>
        <w:rPr>
          <w:sz w:val="26"/>
          <w:szCs w:val="26"/>
        </w:rPr>
      </w:pPr>
      <w:proofErr w:type="gramStart"/>
      <w:r w:rsidRPr="001B3882">
        <w:rPr>
          <w:sz w:val="26"/>
          <w:szCs w:val="26"/>
        </w:rPr>
        <w:t>our</w:t>
      </w:r>
      <w:proofErr w:type="gramEnd"/>
      <w:r w:rsidRPr="001B3882">
        <w:rPr>
          <w:sz w:val="26"/>
          <w:szCs w:val="26"/>
        </w:rPr>
        <w:t xml:space="preserve"> lives, with what we think and say and do. We don’t live </w:t>
      </w:r>
    </w:p>
    <w:p w:rsidR="001B3882" w:rsidRPr="001B3882" w:rsidRDefault="001B3882" w:rsidP="001B3882">
      <w:pPr>
        <w:pStyle w:val="NoSpacing"/>
        <w:ind w:left="1440"/>
        <w:rPr>
          <w:sz w:val="26"/>
          <w:szCs w:val="26"/>
        </w:rPr>
      </w:pPr>
      <w:proofErr w:type="gramStart"/>
      <w:r w:rsidRPr="001B3882">
        <w:rPr>
          <w:sz w:val="26"/>
          <w:szCs w:val="26"/>
        </w:rPr>
        <w:t>alone</w:t>
      </w:r>
      <w:proofErr w:type="gramEnd"/>
      <w:r w:rsidRPr="001B3882">
        <w:rPr>
          <w:sz w:val="26"/>
          <w:szCs w:val="26"/>
        </w:rPr>
        <w:t xml:space="preserve">. We are members of one body. We are all responsible </w:t>
      </w:r>
    </w:p>
    <w:p w:rsidR="001B3882" w:rsidRPr="001B3882" w:rsidRDefault="001B3882" w:rsidP="001B3882">
      <w:pPr>
        <w:pStyle w:val="NoSpacing"/>
        <w:ind w:left="1440"/>
        <w:rPr>
          <w:sz w:val="26"/>
          <w:szCs w:val="26"/>
        </w:rPr>
      </w:pPr>
      <w:proofErr w:type="gramStart"/>
      <w:r w:rsidRPr="001B3882">
        <w:rPr>
          <w:sz w:val="26"/>
          <w:szCs w:val="26"/>
        </w:rPr>
        <w:t>for</w:t>
      </w:r>
      <w:proofErr w:type="gramEnd"/>
      <w:r w:rsidRPr="001B3882">
        <w:rPr>
          <w:sz w:val="26"/>
          <w:szCs w:val="26"/>
        </w:rPr>
        <w:t xml:space="preserve"> each other. And I tell you that the time will come when, </w:t>
      </w:r>
    </w:p>
    <w:p w:rsidR="001B3882" w:rsidRPr="001B3882" w:rsidRDefault="001B3882" w:rsidP="001B3882">
      <w:pPr>
        <w:pStyle w:val="NoSpacing"/>
        <w:ind w:left="1440"/>
        <w:rPr>
          <w:sz w:val="26"/>
          <w:szCs w:val="26"/>
        </w:rPr>
      </w:pPr>
      <w:proofErr w:type="gramStart"/>
      <w:r w:rsidRPr="001B3882">
        <w:rPr>
          <w:sz w:val="26"/>
          <w:szCs w:val="26"/>
        </w:rPr>
        <w:t>if</w:t>
      </w:r>
      <w:proofErr w:type="gramEnd"/>
      <w:r w:rsidRPr="001B3882">
        <w:rPr>
          <w:sz w:val="26"/>
          <w:szCs w:val="26"/>
        </w:rPr>
        <w:t xml:space="preserve"> men will not learn that lesson, then they will be taught it </w:t>
      </w:r>
    </w:p>
    <w:p w:rsidR="004577EC" w:rsidRPr="001B3882" w:rsidRDefault="001B3882" w:rsidP="001B3882">
      <w:pPr>
        <w:pStyle w:val="NoSpacing"/>
        <w:ind w:left="1440"/>
        <w:rPr>
          <w:sz w:val="26"/>
          <w:szCs w:val="26"/>
        </w:rPr>
      </w:pPr>
      <w:proofErr w:type="gramStart"/>
      <w:r w:rsidRPr="001B3882">
        <w:rPr>
          <w:sz w:val="26"/>
          <w:szCs w:val="26"/>
        </w:rPr>
        <w:t>in</w:t>
      </w:r>
      <w:proofErr w:type="gramEnd"/>
      <w:r w:rsidRPr="001B3882">
        <w:rPr>
          <w:sz w:val="26"/>
          <w:szCs w:val="26"/>
        </w:rPr>
        <w:t xml:space="preserve"> fire and blood and anguish. Good night.”</w:t>
      </w:r>
    </w:p>
    <w:p w:rsidR="001B3882" w:rsidRDefault="001B3882" w:rsidP="001B3882">
      <w:pPr>
        <w:pStyle w:val="NoSpacing"/>
        <w:rPr>
          <w:sz w:val="24"/>
          <w:szCs w:val="24"/>
        </w:rPr>
      </w:pPr>
    </w:p>
    <w:p w:rsidR="001B3882" w:rsidRDefault="001B3882" w:rsidP="001B3882">
      <w:pPr>
        <w:pStyle w:val="NoSpacing"/>
        <w:rPr>
          <w:sz w:val="24"/>
          <w:szCs w:val="24"/>
        </w:rPr>
      </w:pPr>
    </w:p>
    <w:p w:rsidR="001B3882" w:rsidRDefault="001B3882" w:rsidP="001B3882">
      <w:pPr>
        <w:pStyle w:val="NoSpacing"/>
        <w:rPr>
          <w:sz w:val="24"/>
          <w:szCs w:val="24"/>
        </w:rPr>
      </w:pPr>
    </w:p>
    <w:p w:rsidR="001B3882" w:rsidRPr="001B3882" w:rsidRDefault="001B3882" w:rsidP="001B3882">
      <w:pPr>
        <w:pStyle w:val="NoSpacing"/>
        <w:rPr>
          <w:sz w:val="24"/>
          <w:szCs w:val="24"/>
        </w:rPr>
      </w:pPr>
      <w:r w:rsidRPr="001B3882">
        <w:rPr>
          <w:sz w:val="24"/>
          <w:szCs w:val="24"/>
        </w:rPr>
        <w:t xml:space="preserve">You may have noticed that what the Inspector says here does not sound like ordinary conversation. The way it is structured and the language that is used </w:t>
      </w:r>
      <w:proofErr w:type="gramStart"/>
      <w:r w:rsidRPr="001B3882">
        <w:rPr>
          <w:sz w:val="24"/>
          <w:szCs w:val="24"/>
        </w:rPr>
        <w:t>makes</w:t>
      </w:r>
      <w:proofErr w:type="gramEnd"/>
      <w:r w:rsidRPr="001B3882">
        <w:rPr>
          <w:sz w:val="24"/>
          <w:szCs w:val="24"/>
        </w:rPr>
        <w:t xml:space="preserve"> it clear that Priestley wanted the audience to listen carefully. It is a speech.</w:t>
      </w:r>
    </w:p>
    <w:p w:rsidR="001B3882" w:rsidRDefault="001B3882" w:rsidP="001B3882">
      <w:pPr>
        <w:pStyle w:val="NoSpacing"/>
        <w:rPr>
          <w:sz w:val="24"/>
          <w:szCs w:val="24"/>
        </w:rPr>
      </w:pPr>
    </w:p>
    <w:p w:rsidR="001B3882" w:rsidRDefault="001B3882" w:rsidP="001B3882">
      <w:pPr>
        <w:pStyle w:val="NoSpacing"/>
        <w:rPr>
          <w:sz w:val="24"/>
          <w:szCs w:val="24"/>
        </w:rPr>
      </w:pPr>
      <w:r>
        <w:rPr>
          <w:sz w:val="24"/>
          <w:szCs w:val="24"/>
        </w:rPr>
        <w:t>2. Which of the following techniques do you recognise in the Inspector’s speech? Find an example.</w:t>
      </w:r>
    </w:p>
    <w:p w:rsidR="001B3882" w:rsidRDefault="001B3882" w:rsidP="001B3882">
      <w:pPr>
        <w:pStyle w:val="NoSpacing"/>
        <w:rPr>
          <w:sz w:val="24"/>
          <w:szCs w:val="24"/>
        </w:rPr>
      </w:pPr>
    </w:p>
    <w:p w:rsidR="001B3882" w:rsidRDefault="001B3882" w:rsidP="001B3882">
      <w:pPr>
        <w:pStyle w:val="NoSpacing"/>
        <w:rPr>
          <w:sz w:val="24"/>
          <w:szCs w:val="24"/>
        </w:rPr>
      </w:pPr>
      <w:r>
        <w:rPr>
          <w:sz w:val="24"/>
          <w:szCs w:val="24"/>
        </w:rPr>
        <w:t>- lists of three</w:t>
      </w:r>
      <w:r>
        <w:rPr>
          <w:sz w:val="24"/>
          <w:szCs w:val="24"/>
        </w:rPr>
        <w:tab/>
      </w:r>
      <w:r>
        <w:rPr>
          <w:sz w:val="24"/>
          <w:szCs w:val="24"/>
        </w:rPr>
        <w:tab/>
      </w:r>
    </w:p>
    <w:p w:rsidR="001B3882" w:rsidRDefault="001B3882" w:rsidP="001B3882">
      <w:pPr>
        <w:pStyle w:val="NoSpacing"/>
        <w:rPr>
          <w:sz w:val="24"/>
          <w:szCs w:val="24"/>
        </w:rPr>
      </w:pPr>
      <w:r>
        <w:rPr>
          <w:sz w:val="24"/>
          <w:szCs w:val="24"/>
        </w:rPr>
        <w:t xml:space="preserve">- </w:t>
      </w:r>
      <w:proofErr w:type="gramStart"/>
      <w:r>
        <w:rPr>
          <w:sz w:val="24"/>
          <w:szCs w:val="24"/>
        </w:rPr>
        <w:t>use</w:t>
      </w:r>
      <w:proofErr w:type="gramEnd"/>
      <w:r>
        <w:rPr>
          <w:sz w:val="24"/>
          <w:szCs w:val="24"/>
        </w:rPr>
        <w:t xml:space="preserve"> of contrasting pairs (e.g. one small step for man, one giant leap for mankind)</w:t>
      </w:r>
    </w:p>
    <w:p w:rsidR="001B3882" w:rsidRDefault="001B3882" w:rsidP="001B3882">
      <w:pPr>
        <w:pStyle w:val="NoSpacing"/>
        <w:rPr>
          <w:sz w:val="24"/>
          <w:szCs w:val="24"/>
        </w:rPr>
      </w:pPr>
      <w:r>
        <w:rPr>
          <w:sz w:val="24"/>
          <w:szCs w:val="24"/>
        </w:rPr>
        <w:t>- talking about ‘we’ or ‘us’ (often positively)</w:t>
      </w:r>
    </w:p>
    <w:p w:rsidR="001B3882" w:rsidRDefault="001B3882" w:rsidP="001B3882">
      <w:pPr>
        <w:pStyle w:val="NoSpacing"/>
        <w:rPr>
          <w:sz w:val="24"/>
          <w:szCs w:val="24"/>
        </w:rPr>
      </w:pPr>
      <w:r>
        <w:rPr>
          <w:sz w:val="24"/>
          <w:szCs w:val="24"/>
        </w:rPr>
        <w:t>- using powerful or memorable words and phrases</w:t>
      </w:r>
    </w:p>
    <w:p w:rsidR="001B3882" w:rsidRDefault="001B3882" w:rsidP="001B3882">
      <w:pPr>
        <w:pStyle w:val="NoSpacing"/>
        <w:rPr>
          <w:sz w:val="24"/>
          <w:szCs w:val="24"/>
        </w:rPr>
      </w:pPr>
      <w:r>
        <w:rPr>
          <w:sz w:val="24"/>
          <w:szCs w:val="24"/>
        </w:rPr>
        <w:t>- talking about ‘them’ (often negatively)</w:t>
      </w:r>
    </w:p>
    <w:p w:rsidR="001B3882" w:rsidRDefault="001B3882" w:rsidP="001B3882">
      <w:pPr>
        <w:pStyle w:val="NoSpacing"/>
        <w:rPr>
          <w:sz w:val="24"/>
          <w:szCs w:val="24"/>
        </w:rPr>
      </w:pPr>
      <w:r>
        <w:rPr>
          <w:sz w:val="24"/>
          <w:szCs w:val="24"/>
        </w:rPr>
        <w:t xml:space="preserve">- </w:t>
      </w:r>
      <w:proofErr w:type="gramStart"/>
      <w:r>
        <w:rPr>
          <w:sz w:val="24"/>
          <w:szCs w:val="24"/>
        </w:rPr>
        <w:t>the</w:t>
      </w:r>
      <w:proofErr w:type="gramEnd"/>
      <w:r>
        <w:rPr>
          <w:sz w:val="24"/>
          <w:szCs w:val="24"/>
        </w:rPr>
        <w:t xml:space="preserve"> use of ‘I’</w:t>
      </w:r>
    </w:p>
    <w:p w:rsidR="001B3882" w:rsidRDefault="001B3882" w:rsidP="001B3882">
      <w:pPr>
        <w:pStyle w:val="NoSpacing"/>
        <w:rPr>
          <w:sz w:val="24"/>
          <w:szCs w:val="24"/>
        </w:rPr>
      </w:pPr>
      <w:r>
        <w:rPr>
          <w:sz w:val="24"/>
          <w:szCs w:val="24"/>
        </w:rPr>
        <w:t xml:space="preserve">- </w:t>
      </w:r>
      <w:proofErr w:type="gramStart"/>
      <w:r>
        <w:rPr>
          <w:sz w:val="24"/>
          <w:szCs w:val="24"/>
        </w:rPr>
        <w:t>the</w:t>
      </w:r>
      <w:proofErr w:type="gramEnd"/>
      <w:r>
        <w:rPr>
          <w:sz w:val="24"/>
          <w:szCs w:val="24"/>
        </w:rPr>
        <w:t xml:space="preserve"> rhythm of language used (e.g. length of sentences, pauses)</w:t>
      </w:r>
    </w:p>
    <w:p w:rsidR="001B3882" w:rsidRDefault="001B3882">
      <w:pPr>
        <w:rPr>
          <w:sz w:val="24"/>
          <w:szCs w:val="24"/>
        </w:rPr>
      </w:pPr>
    </w:p>
    <w:p w:rsidR="008552A8" w:rsidRDefault="008552A8">
      <w:pPr>
        <w:rPr>
          <w:sz w:val="24"/>
          <w:szCs w:val="24"/>
        </w:rPr>
      </w:pPr>
    </w:p>
    <w:p w:rsidR="008552A8" w:rsidRPr="008552A8" w:rsidRDefault="008552A8">
      <w:pPr>
        <w:rPr>
          <w:b/>
          <w:sz w:val="24"/>
          <w:szCs w:val="24"/>
        </w:rPr>
      </w:pPr>
      <w:r>
        <w:rPr>
          <w:b/>
          <w:sz w:val="24"/>
          <w:szCs w:val="24"/>
        </w:rPr>
        <w:t xml:space="preserve">Now compare this speech to Mr </w:t>
      </w:r>
      <w:proofErr w:type="spellStart"/>
      <w:r>
        <w:rPr>
          <w:b/>
          <w:sz w:val="24"/>
          <w:szCs w:val="24"/>
        </w:rPr>
        <w:t>Birling’s</w:t>
      </w:r>
      <w:proofErr w:type="spellEnd"/>
      <w:r>
        <w:rPr>
          <w:b/>
          <w:sz w:val="24"/>
          <w:szCs w:val="24"/>
        </w:rPr>
        <w:t xml:space="preserve"> speech earlier on in the play (the one the Inspector interrupts as he arrives). What effect does the conflict between these two belief systems have on the audience? </w:t>
      </w:r>
    </w:p>
    <w:sectPr w:rsidR="008552A8" w:rsidRPr="008552A8" w:rsidSect="004577EC">
      <w:pgSz w:w="11906" w:h="16838"/>
      <w:pgMar w:top="1135"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577EC"/>
    <w:rsid w:val="000E7827"/>
    <w:rsid w:val="00165A4D"/>
    <w:rsid w:val="001B3882"/>
    <w:rsid w:val="00270A6D"/>
    <w:rsid w:val="003908CA"/>
    <w:rsid w:val="004577EC"/>
    <w:rsid w:val="008552A8"/>
    <w:rsid w:val="00BA66B7"/>
    <w:rsid w:val="00EA6B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7E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victoriaarcher</dc:creator>
  <cp:lastModifiedBy>Vicki</cp:lastModifiedBy>
  <cp:revision>2</cp:revision>
  <dcterms:created xsi:type="dcterms:W3CDTF">2014-08-20T19:04:00Z</dcterms:created>
  <dcterms:modified xsi:type="dcterms:W3CDTF">2014-08-20T19:04:00Z</dcterms:modified>
</cp:coreProperties>
</file>