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ashed" w:sz="24" w:space="0" w:color="auto"/>
          <w:left w:val="dashed" w:sz="24" w:space="0" w:color="auto"/>
          <w:bottom w:val="dashed" w:sz="24" w:space="0" w:color="auto"/>
          <w:right w:val="dashed" w:sz="24" w:space="0" w:color="auto"/>
          <w:insideH w:val="dashed" w:sz="24" w:space="0" w:color="auto"/>
          <w:insideV w:val="dashed" w:sz="24" w:space="0" w:color="auto"/>
        </w:tblBorders>
        <w:tblLook w:val="00BF"/>
      </w:tblPr>
      <w:tblGrid>
        <w:gridCol w:w="9180"/>
      </w:tblGrid>
      <w:tr w:rsidR="009B7151" w:rsidRPr="00B63475" w:rsidTr="001F01FD">
        <w:tc>
          <w:tcPr>
            <w:tcW w:w="9180" w:type="dxa"/>
          </w:tcPr>
          <w:p w:rsidR="009B7151" w:rsidRPr="00B63475" w:rsidRDefault="009B7151" w:rsidP="001F01FD">
            <w:pPr>
              <w:spacing w:line="360" w:lineRule="auto"/>
              <w:rPr>
                <w:i/>
                <w:sz w:val="20"/>
                <w:lang w:val="en-GB"/>
              </w:rPr>
            </w:pPr>
            <w:r w:rsidRPr="00B63475">
              <w:rPr>
                <w:i/>
                <w:sz w:val="20"/>
                <w:lang w:val="en-GB"/>
              </w:rPr>
              <w:t>The description of the ‘decoration’ in the bunk house highlights the fact that the room is plain and practical.</w:t>
            </w:r>
          </w:p>
        </w:tc>
      </w:tr>
      <w:tr w:rsidR="009B7151" w:rsidRPr="00B63475" w:rsidTr="001F01FD">
        <w:tc>
          <w:tcPr>
            <w:tcW w:w="9180" w:type="dxa"/>
          </w:tcPr>
          <w:p w:rsidR="009B7151" w:rsidRPr="00B63475" w:rsidRDefault="009B7151" w:rsidP="001F01FD">
            <w:pPr>
              <w:spacing w:line="360" w:lineRule="auto"/>
              <w:rPr>
                <w:i/>
                <w:sz w:val="20"/>
                <w:lang w:val="en-GB"/>
              </w:rPr>
            </w:pPr>
            <w:r w:rsidRPr="00B63475">
              <w:rPr>
                <w:i/>
                <w:sz w:val="20"/>
                <w:lang w:val="en-GB"/>
              </w:rPr>
              <w:t>Furnishings, too, are provided for practical reasons only – there are no luxuries.  Boxes are used both as shelves and as chairs.</w:t>
            </w:r>
          </w:p>
        </w:tc>
      </w:tr>
      <w:tr w:rsidR="009B7151" w:rsidRPr="00B63475" w:rsidTr="001F01FD">
        <w:tc>
          <w:tcPr>
            <w:tcW w:w="9180" w:type="dxa"/>
          </w:tcPr>
          <w:p w:rsidR="009B7151" w:rsidRPr="00B63475" w:rsidRDefault="009B7151" w:rsidP="001F01FD">
            <w:pPr>
              <w:spacing w:line="360" w:lineRule="auto"/>
              <w:rPr>
                <w:i/>
                <w:sz w:val="20"/>
                <w:lang w:val="en-GB"/>
              </w:rPr>
            </w:pPr>
            <w:r w:rsidRPr="00B63475">
              <w:rPr>
                <w:i/>
                <w:sz w:val="20"/>
                <w:lang w:val="en-GB"/>
              </w:rPr>
              <w:t xml:space="preserve">Storage is unsophisticated and limited – a reflection of the fact that the men travel lightly and have very few personal possessions.  </w:t>
            </w:r>
          </w:p>
        </w:tc>
      </w:tr>
      <w:tr w:rsidR="009B7151" w:rsidRPr="00B63475" w:rsidTr="001F01FD">
        <w:tc>
          <w:tcPr>
            <w:tcW w:w="9180" w:type="dxa"/>
          </w:tcPr>
          <w:p w:rsidR="009B7151" w:rsidRPr="00B63475" w:rsidRDefault="009B7151" w:rsidP="001F01FD">
            <w:pPr>
              <w:spacing w:line="360" w:lineRule="auto"/>
              <w:rPr>
                <w:i/>
                <w:sz w:val="20"/>
                <w:lang w:val="en-GB"/>
              </w:rPr>
            </w:pPr>
            <w:r w:rsidRPr="00B63475">
              <w:rPr>
                <w:i/>
                <w:sz w:val="20"/>
                <w:lang w:val="en-GB"/>
              </w:rPr>
              <w:t xml:space="preserve">It is a basic building that meets the basic needs of the men.  We get the sense that it is a dark and gloomy room, built cheaply and quickly.  </w:t>
            </w:r>
          </w:p>
        </w:tc>
      </w:tr>
      <w:tr w:rsidR="009B7151" w:rsidRPr="00B63475" w:rsidTr="001F01FD">
        <w:tc>
          <w:tcPr>
            <w:tcW w:w="9180" w:type="dxa"/>
          </w:tcPr>
          <w:p w:rsidR="009B7151" w:rsidRPr="00B63475" w:rsidRDefault="009B7151" w:rsidP="001F01FD">
            <w:pPr>
              <w:spacing w:line="360" w:lineRule="auto"/>
              <w:rPr>
                <w:i/>
                <w:sz w:val="20"/>
                <w:lang w:val="en-GB"/>
              </w:rPr>
            </w:pPr>
            <w:r w:rsidRPr="00B63475">
              <w:rPr>
                <w:i/>
                <w:sz w:val="20"/>
                <w:lang w:val="en-GB"/>
              </w:rPr>
              <w:t>The bunk house is described as a very functional place with one main purpose.  It is a place for the men to sleep after long days working in the fields.</w:t>
            </w:r>
          </w:p>
        </w:tc>
      </w:tr>
      <w:tr w:rsidR="009B7151" w:rsidRPr="00B63475" w:rsidTr="001F01FD">
        <w:tc>
          <w:tcPr>
            <w:tcW w:w="9180" w:type="dxa"/>
          </w:tcPr>
          <w:p w:rsidR="009B7151" w:rsidRPr="00B63475" w:rsidRDefault="009B7151" w:rsidP="001F01FD">
            <w:pPr>
              <w:spacing w:line="360" w:lineRule="auto"/>
              <w:rPr>
                <w:i/>
                <w:sz w:val="20"/>
                <w:lang w:val="en-GB"/>
              </w:rPr>
            </w:pPr>
            <w:r w:rsidRPr="00B63475">
              <w:rPr>
                <w:i/>
                <w:sz w:val="20"/>
                <w:lang w:val="en-GB"/>
              </w:rPr>
              <w:t xml:space="preserve">The emptiness of the bunk house reflects the emptiness of the men’s lives.  There are not many things that they can do to entertain themselves in the bunk house. </w:t>
            </w:r>
          </w:p>
        </w:tc>
      </w:tr>
      <w:tr w:rsidR="009B7151" w:rsidRPr="00B63475" w:rsidTr="001F01FD">
        <w:tc>
          <w:tcPr>
            <w:tcW w:w="9180" w:type="dxa"/>
          </w:tcPr>
          <w:p w:rsidR="009B7151" w:rsidRPr="00B63475" w:rsidRDefault="009B7151" w:rsidP="001F01FD">
            <w:pPr>
              <w:spacing w:line="360" w:lineRule="auto"/>
              <w:rPr>
                <w:i/>
                <w:sz w:val="20"/>
                <w:lang w:val="en-GB"/>
              </w:rPr>
            </w:pPr>
            <w:r w:rsidRPr="00B63475">
              <w:rPr>
                <w:i/>
                <w:sz w:val="20"/>
                <w:lang w:val="en-GB"/>
              </w:rPr>
              <w:t xml:space="preserve">The men’s belongings relate to health and, for some, small items of clothing.  This highlights the sadness of the men’s’ plight as they seem, in spite of all of the hardships they suffer, desperate to maintain some form of dignity and wellbeing in hygiene, health and dress. </w:t>
            </w:r>
          </w:p>
        </w:tc>
      </w:tr>
    </w:tbl>
    <w:p w:rsidR="009B7151" w:rsidRDefault="009B7151" w:rsidP="009B7151">
      <w:pPr>
        <w:spacing w:line="360" w:lineRule="auto"/>
        <w:rPr>
          <w:lang w:val="en-GB"/>
        </w:rPr>
      </w:pPr>
      <w:r w:rsidRPr="00B63475">
        <w:rPr>
          <w:b/>
        </w:rPr>
        <w:sym w:font="Wingdings" w:char="F022"/>
      </w:r>
      <w:r w:rsidRPr="00B63475">
        <w:rPr>
          <w:b/>
        </w:rPr>
        <w:t xml:space="preserve">  </w:t>
      </w:r>
      <w:r w:rsidRPr="00B63475">
        <w:rPr>
          <w:lang w:val="en-GB"/>
        </w:rPr>
        <w:t>Cut out these comments about the bunk house</w:t>
      </w:r>
      <w:r>
        <w:rPr>
          <w:lang w:val="en-GB"/>
        </w:rPr>
        <w:t xml:space="preserve">.  Find a quote from the text to go with each.  Glue the comment next to the quote you have identified. </w:t>
      </w:r>
    </w:p>
    <w:p w:rsidR="009B7151" w:rsidRDefault="009B7151" w:rsidP="009B7151">
      <w:pPr>
        <w:spacing w:line="360" w:lineRule="auto"/>
        <w:rPr>
          <w:lang w:val="en-GB"/>
        </w:rPr>
      </w:pPr>
    </w:p>
    <w:p w:rsidR="004C08ED" w:rsidRDefault="004C08ED"/>
    <w:tbl>
      <w:tblPr>
        <w:tblW w:w="0" w:type="auto"/>
        <w:tblBorders>
          <w:top w:val="dashed" w:sz="24" w:space="0" w:color="auto"/>
          <w:left w:val="dashed" w:sz="24" w:space="0" w:color="auto"/>
          <w:bottom w:val="dashed" w:sz="24" w:space="0" w:color="auto"/>
          <w:right w:val="dashed" w:sz="24" w:space="0" w:color="auto"/>
          <w:insideH w:val="dashed" w:sz="24" w:space="0" w:color="auto"/>
          <w:insideV w:val="dashed" w:sz="24" w:space="0" w:color="auto"/>
        </w:tblBorders>
        <w:tblLook w:val="00BF"/>
      </w:tblPr>
      <w:tblGrid>
        <w:gridCol w:w="9180"/>
      </w:tblGrid>
      <w:tr w:rsidR="009B7151" w:rsidRPr="00B63475" w:rsidTr="001F01FD">
        <w:tc>
          <w:tcPr>
            <w:tcW w:w="9180" w:type="dxa"/>
          </w:tcPr>
          <w:p w:rsidR="009B7151" w:rsidRPr="00B63475" w:rsidRDefault="009B7151" w:rsidP="001F01FD">
            <w:pPr>
              <w:spacing w:line="360" w:lineRule="auto"/>
              <w:rPr>
                <w:i/>
                <w:sz w:val="20"/>
                <w:lang w:val="en-GB"/>
              </w:rPr>
            </w:pPr>
            <w:r w:rsidRPr="00B63475">
              <w:rPr>
                <w:i/>
                <w:sz w:val="20"/>
                <w:lang w:val="en-GB"/>
              </w:rPr>
              <w:t>The description of the ‘decoration’ in the bunk house highlights the fact that the room is plain and practical.</w:t>
            </w:r>
          </w:p>
        </w:tc>
      </w:tr>
      <w:tr w:rsidR="009B7151" w:rsidRPr="00B63475" w:rsidTr="001F01FD">
        <w:tc>
          <w:tcPr>
            <w:tcW w:w="9180" w:type="dxa"/>
          </w:tcPr>
          <w:p w:rsidR="009B7151" w:rsidRPr="00B63475" w:rsidRDefault="009B7151" w:rsidP="001F01FD">
            <w:pPr>
              <w:spacing w:line="360" w:lineRule="auto"/>
              <w:rPr>
                <w:i/>
                <w:sz w:val="20"/>
                <w:lang w:val="en-GB"/>
              </w:rPr>
            </w:pPr>
            <w:r w:rsidRPr="00B63475">
              <w:rPr>
                <w:i/>
                <w:sz w:val="20"/>
                <w:lang w:val="en-GB"/>
              </w:rPr>
              <w:t>Furnishings, too, are provided for practical reasons only – there are no luxuries.  Boxes are used both as shelves and as chairs.</w:t>
            </w:r>
          </w:p>
        </w:tc>
      </w:tr>
      <w:tr w:rsidR="009B7151" w:rsidRPr="00B63475" w:rsidTr="001F01FD">
        <w:tc>
          <w:tcPr>
            <w:tcW w:w="9180" w:type="dxa"/>
          </w:tcPr>
          <w:p w:rsidR="009B7151" w:rsidRPr="00B63475" w:rsidRDefault="009B7151" w:rsidP="001F01FD">
            <w:pPr>
              <w:spacing w:line="360" w:lineRule="auto"/>
              <w:rPr>
                <w:i/>
                <w:sz w:val="20"/>
                <w:lang w:val="en-GB"/>
              </w:rPr>
            </w:pPr>
            <w:r w:rsidRPr="00B63475">
              <w:rPr>
                <w:i/>
                <w:sz w:val="20"/>
                <w:lang w:val="en-GB"/>
              </w:rPr>
              <w:t xml:space="preserve">Storage is unsophisticated and limited – a reflection of the fact that the men travel lightly and have very few personal possessions.  </w:t>
            </w:r>
          </w:p>
        </w:tc>
      </w:tr>
      <w:tr w:rsidR="009B7151" w:rsidRPr="00B63475" w:rsidTr="001F01FD">
        <w:tc>
          <w:tcPr>
            <w:tcW w:w="9180" w:type="dxa"/>
          </w:tcPr>
          <w:p w:rsidR="009B7151" w:rsidRPr="00B63475" w:rsidRDefault="009B7151" w:rsidP="001F01FD">
            <w:pPr>
              <w:spacing w:line="360" w:lineRule="auto"/>
              <w:rPr>
                <w:i/>
                <w:sz w:val="20"/>
                <w:lang w:val="en-GB"/>
              </w:rPr>
            </w:pPr>
            <w:r w:rsidRPr="00B63475">
              <w:rPr>
                <w:i/>
                <w:sz w:val="20"/>
                <w:lang w:val="en-GB"/>
              </w:rPr>
              <w:t xml:space="preserve">It is a basic building that meets the basic needs of the men.  We get the sense that it is a dark and gloomy room, built cheaply and quickly.  </w:t>
            </w:r>
          </w:p>
        </w:tc>
      </w:tr>
      <w:tr w:rsidR="009B7151" w:rsidRPr="00B63475" w:rsidTr="001F01FD">
        <w:tc>
          <w:tcPr>
            <w:tcW w:w="9180" w:type="dxa"/>
          </w:tcPr>
          <w:p w:rsidR="009B7151" w:rsidRPr="00B63475" w:rsidRDefault="009B7151" w:rsidP="001F01FD">
            <w:pPr>
              <w:spacing w:line="360" w:lineRule="auto"/>
              <w:rPr>
                <w:i/>
                <w:sz w:val="20"/>
                <w:lang w:val="en-GB"/>
              </w:rPr>
            </w:pPr>
            <w:r w:rsidRPr="00B63475">
              <w:rPr>
                <w:i/>
                <w:sz w:val="20"/>
                <w:lang w:val="en-GB"/>
              </w:rPr>
              <w:t>The bunk house is described as a very functional place with one main purpose.  It is a place for the men to sleep after long days working in the fields.</w:t>
            </w:r>
          </w:p>
        </w:tc>
      </w:tr>
      <w:tr w:rsidR="009B7151" w:rsidRPr="00B63475" w:rsidTr="001F01FD">
        <w:tc>
          <w:tcPr>
            <w:tcW w:w="9180" w:type="dxa"/>
          </w:tcPr>
          <w:p w:rsidR="009B7151" w:rsidRPr="00B63475" w:rsidRDefault="009B7151" w:rsidP="001F01FD">
            <w:pPr>
              <w:spacing w:line="360" w:lineRule="auto"/>
              <w:rPr>
                <w:i/>
                <w:sz w:val="20"/>
                <w:lang w:val="en-GB"/>
              </w:rPr>
            </w:pPr>
            <w:r w:rsidRPr="00B63475">
              <w:rPr>
                <w:i/>
                <w:sz w:val="20"/>
                <w:lang w:val="en-GB"/>
              </w:rPr>
              <w:t xml:space="preserve">The emptiness of the bunk house reflects the emptiness of the men’s lives.  There are not many things that they can do to entertain themselves in the bunk house. </w:t>
            </w:r>
          </w:p>
        </w:tc>
      </w:tr>
      <w:tr w:rsidR="009B7151" w:rsidRPr="00B63475" w:rsidTr="001F01FD">
        <w:tc>
          <w:tcPr>
            <w:tcW w:w="9180" w:type="dxa"/>
          </w:tcPr>
          <w:p w:rsidR="009B7151" w:rsidRPr="00B63475" w:rsidRDefault="009B7151" w:rsidP="001F01FD">
            <w:pPr>
              <w:spacing w:line="360" w:lineRule="auto"/>
              <w:rPr>
                <w:i/>
                <w:sz w:val="20"/>
                <w:lang w:val="en-GB"/>
              </w:rPr>
            </w:pPr>
            <w:r w:rsidRPr="00B63475">
              <w:rPr>
                <w:i/>
                <w:sz w:val="20"/>
                <w:lang w:val="en-GB"/>
              </w:rPr>
              <w:t xml:space="preserve">The men’s belongings relate to health and, for some, small items of clothing.  This highlights the sadness of the men’s’ plight as they seem, in spite of all of the hardships they suffer, desperate to maintain some form of dignity and wellbeing in hygiene, health and dress. </w:t>
            </w:r>
          </w:p>
        </w:tc>
      </w:tr>
    </w:tbl>
    <w:p w:rsidR="009B7151" w:rsidRDefault="009B7151" w:rsidP="009B7151">
      <w:pPr>
        <w:spacing w:line="360" w:lineRule="auto"/>
        <w:rPr>
          <w:lang w:val="en-GB"/>
        </w:rPr>
      </w:pPr>
      <w:r w:rsidRPr="00B63475">
        <w:rPr>
          <w:b/>
        </w:rPr>
        <w:sym w:font="Wingdings" w:char="F022"/>
      </w:r>
      <w:r w:rsidRPr="00B63475">
        <w:rPr>
          <w:b/>
        </w:rPr>
        <w:t xml:space="preserve">  </w:t>
      </w:r>
      <w:r w:rsidRPr="00B63475">
        <w:rPr>
          <w:lang w:val="en-GB"/>
        </w:rPr>
        <w:t>Cut out these comments about the bunk house</w:t>
      </w:r>
      <w:r>
        <w:rPr>
          <w:lang w:val="en-GB"/>
        </w:rPr>
        <w:t xml:space="preserve">.  Find a quote from the text to go with each.  Glue the comment next to the quote you have identified. </w:t>
      </w:r>
    </w:p>
    <w:p w:rsidR="009B7151" w:rsidRDefault="009B7151"/>
    <w:sectPr w:rsidR="009B7151" w:rsidSect="004C08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B7151"/>
    <w:rsid w:val="004C08ED"/>
    <w:rsid w:val="009B71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Arial)"/>
    <w:qFormat/>
    <w:rsid w:val="009B7151"/>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2167</Characters>
  <Application>Microsoft Office Word</Application>
  <DocSecurity>0</DocSecurity>
  <Lines>18</Lines>
  <Paragraphs>5</Paragraphs>
  <ScaleCrop>false</ScaleCrop>
  <Company>Microsoft</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1</cp:revision>
  <dcterms:created xsi:type="dcterms:W3CDTF">2014-08-22T15:51:00Z</dcterms:created>
  <dcterms:modified xsi:type="dcterms:W3CDTF">2014-08-22T15:51:00Z</dcterms:modified>
</cp:coreProperties>
</file>