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91" w:rsidRPr="000500F3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</w:t>
      </w:r>
      <w:r w:rsidRPr="000500F3">
        <w:rPr>
          <w:b/>
          <w:sz w:val="32"/>
        </w:rPr>
        <w:t>-------------------------------------------------------------------------------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37"/>
      </w:tblGrid>
      <w:tr w:rsidR="00567591" w:rsidRPr="00CD3242" w:rsidTr="008247D1">
        <w:trPr>
          <w:trHeight w:val="1701"/>
        </w:trPr>
        <w:tc>
          <w:tcPr>
            <w:tcW w:w="9237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A8448D">
              <w:t>When was John Boynton Priestley born?</w:t>
            </w:r>
          </w:p>
        </w:tc>
      </w:tr>
    </w:tbl>
    <w:p w:rsidR="00567591" w:rsidRPr="00270EDD" w:rsidRDefault="00567591" w:rsidP="00567591">
      <w:pPr>
        <w:spacing w:after="0" w:line="360" w:lineRule="auto"/>
        <w:rPr>
          <w:b/>
          <w:sz w:val="24"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Pr="00A8448D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CD3242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CD3242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John Boynton Priestley was born in 1894.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Where was he born?</w:t>
            </w:r>
          </w:p>
        </w:tc>
      </w:tr>
    </w:tbl>
    <w:p w:rsidR="00567591" w:rsidRPr="00A8448D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Pr="00A8448D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A8448D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A8448D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He was born in Heaton, Bradford.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How did Priestley describe Heaton?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Pr="00A8448D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A8448D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A8448D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Priestley call</w:t>
            </w:r>
            <w:r>
              <w:t>ed Heaton an “ultra-respectable”</w:t>
            </w:r>
            <w:r w:rsidRPr="00CD3242">
              <w:t xml:space="preserve"> suburb of Bradford.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social class were Priestley’s parents?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A8448D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A8448D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lastRenderedPageBreak/>
              <w:t>Priestley’s parents were middle</w:t>
            </w:r>
            <w:r>
              <w:t xml:space="preserve"> </w:t>
            </w:r>
            <w:r w:rsidRPr="00CD3242">
              <w:t>class.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was his first job and where was it?</w:t>
            </w:r>
          </w:p>
        </w:tc>
      </w:tr>
    </w:tbl>
    <w:p w:rsidR="00567591" w:rsidRPr="00A8448D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Pr="00A8448D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A8448D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A8448D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Priestley’s first job was as a junior clerk in a wool company.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 xml:space="preserve">What did </w:t>
            </w:r>
            <w:r>
              <w:t>he</w:t>
            </w:r>
            <w:r w:rsidRPr="00CD3242">
              <w:t xml:space="preserve"> do during the First World War?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A4595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A45950" w:rsidRDefault="00567591" w:rsidP="008247D1">
            <w:pPr>
              <w:spacing w:after="0" w:line="360" w:lineRule="auto"/>
              <w:rPr>
                <w:b/>
              </w:rPr>
            </w:pPr>
            <w:r>
              <w:t xml:space="preserve">Priestley </w:t>
            </w:r>
            <w:r w:rsidRPr="00CD3242">
              <w:t>joined the British Army during the First World War.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happened to Priestley late during the war?</w:t>
            </w:r>
          </w:p>
        </w:tc>
      </w:tr>
    </w:tbl>
    <w:p w:rsidR="00567591" w:rsidRPr="00A45950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Pr="00A45950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A4595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Late in the war, and following a German gas attack, Priestley was declared unfit for service.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did Priestley do after the First World War?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FF1D41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FF1D41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After the First World War, and on his return to Britain, Priestley read Modern History and Political Science at Cambridge.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was Priestley doing by 1922?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FF1D41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FF1D41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By 1922 Priestley was well established as a journalist and critic.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started to concern Priestley in the 1930s?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9136C7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9136C7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In the 1930s, at the time of The Great Depression, he became increasingly concerned with social problems</w:t>
            </w:r>
            <w:r>
              <w:t xml:space="preserve"> and industrial strife</w:t>
            </w:r>
            <w:r w:rsidRPr="00CD3242">
              <w:t>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did Priestley do in 1940?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E7085C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E7085C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 xml:space="preserve">In 1940, during the Second World War, Priestley presented Postscripts – a radio </w:t>
            </w:r>
            <w:proofErr w:type="spellStart"/>
            <w:r w:rsidRPr="00CD3242">
              <w:t>programme</w:t>
            </w:r>
            <w:proofErr w:type="spellEnd"/>
            <w:r w:rsidRPr="00CD3242">
              <w:t xml:space="preserve"> on the BBC – where he expressed his left-wing political views.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>
              <w:t>Who complained about his show and what happened to it in October 1940?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06529D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06529D" w:rsidRDefault="00567591" w:rsidP="008247D1">
            <w:pPr>
              <w:spacing w:after="0" w:line="360" w:lineRule="auto"/>
              <w:rPr>
                <w:b/>
              </w:rPr>
            </w:pPr>
            <w:r>
              <w:t xml:space="preserve">The Conservatives (Churchill’s Cabinet) complained about Priestley’s </w:t>
            </w:r>
            <w:proofErr w:type="spellStart"/>
            <w:r>
              <w:t>programme</w:t>
            </w:r>
            <w:proofErr w:type="spellEnd"/>
            <w:r>
              <w:t xml:space="preserve"> and in October 1940 the BBC axed it.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did Priestley and his friends found in 1941</w:t>
            </w:r>
            <w:r>
              <w:t xml:space="preserve"> and why</w:t>
            </w:r>
            <w:r w:rsidRPr="00CD3242">
              <w:t>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E7085C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E7085C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lastRenderedPageBreak/>
              <w:t>In 1941, and dismayed with the political truce during the war, Priestley and a group of friends founded the socialist Common Wealth Party.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did he do after the Second World War?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804F2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804F20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After the Second World War, Priestley continued his work as a journalist and writer.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>
              <w:t xml:space="preserve">What was the title of the play written by Priestley in 1945? 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2268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22680" w:rsidRDefault="00567591" w:rsidP="008247D1">
            <w:pPr>
              <w:spacing w:after="0" w:line="360" w:lineRule="auto"/>
              <w:rPr>
                <w:b/>
              </w:rPr>
            </w:pPr>
            <w:r>
              <w:t xml:space="preserve">The title of the play written by Priestley in 1945 was </w:t>
            </w:r>
            <w:r w:rsidRPr="00A10B91">
              <w:rPr>
                <w:i/>
              </w:rPr>
              <w:t>An Inspector Calls.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>
              <w:t>Where and when was the first performance of the play?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2268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22680" w:rsidRDefault="00567591" w:rsidP="008247D1">
            <w:pPr>
              <w:spacing w:after="0" w:line="360" w:lineRule="auto"/>
              <w:rPr>
                <w:b/>
              </w:rPr>
            </w:pPr>
            <w:r>
              <w:t>The first performance of the play was in Russia in 1946.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>
              <w:t>Where and when was the first UK performance of the play?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2268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22680" w:rsidRDefault="00567591" w:rsidP="008247D1">
            <w:pPr>
              <w:spacing w:after="0" w:line="360" w:lineRule="auto"/>
              <w:rPr>
                <w:b/>
              </w:rPr>
            </w:pPr>
            <w:r>
              <w:t>The first UK performance of the play was at the New Theatre, London on 1</w:t>
            </w:r>
            <w:r w:rsidRPr="003E4DBF">
              <w:rPr>
                <w:vertAlign w:val="superscript"/>
              </w:rPr>
              <w:t>st</w:t>
            </w:r>
            <w:r>
              <w:t xml:space="preserve"> October 1946.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was the title of Priestley’s 1957 article and what did this lead to?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22680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22680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>In 1957, his article – ‘Russia, the Atom and the West’ – led to the formation of the Campaign for Nuclear Disarmament (CND).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was one of Priestley’s interests and in which article was this revealed?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p w:rsidR="00567591" w:rsidRDefault="00567591" w:rsidP="00567591">
      <w:pPr>
        <w:spacing w:after="0" w:line="36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80932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80932" w:rsidRDefault="00567591" w:rsidP="008247D1">
            <w:pPr>
              <w:spacing w:after="0" w:line="360" w:lineRule="auto"/>
              <w:rPr>
                <w:b/>
              </w:rPr>
            </w:pPr>
            <w:r w:rsidRPr="00CD3242">
              <w:t xml:space="preserve">Priestley’s interest in the concept of time was seen in his article, ‘Man and Time’, which was published in 1964.  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>
              <w:t>What book did Priestley write an introduction to in 1973?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80932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80932" w:rsidRDefault="00567591" w:rsidP="008247D1">
            <w:pPr>
              <w:spacing w:after="0" w:line="360" w:lineRule="auto"/>
              <w:rPr>
                <w:b/>
              </w:rPr>
            </w:pPr>
            <w:r>
              <w:t xml:space="preserve">Priestley wrote an introduction to Antonia Raeburn’s </w:t>
            </w:r>
            <w:r w:rsidRPr="00D25FFA">
              <w:rPr>
                <w:i/>
              </w:rPr>
              <w:t>The Militant Suffragettes</w:t>
            </w:r>
            <w:r>
              <w:t xml:space="preserve"> in 1973?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was Priestley awarded in 1977?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80932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180932" w:rsidRDefault="00567591" w:rsidP="008247D1">
            <w:pPr>
              <w:spacing w:after="0" w:line="360" w:lineRule="auto"/>
              <w:rPr>
                <w:b/>
              </w:rPr>
            </w:pPr>
            <w:r>
              <w:t xml:space="preserve">Priestley </w:t>
            </w:r>
            <w:r w:rsidRPr="00CD3242">
              <w:t>was awarded the Order of Merit in 1977.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What did he do in later years?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18"/>
        <w:gridCol w:w="4619"/>
      </w:tblGrid>
      <w:tr w:rsidR="00567591" w:rsidRPr="00180932" w:rsidTr="008247D1">
        <w:trPr>
          <w:trHeight w:val="1701"/>
        </w:trPr>
        <w:tc>
          <w:tcPr>
            <w:tcW w:w="4618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180932">
              <w:rPr>
                <w:color w:val="000000"/>
                <w:szCs w:val="24"/>
              </w:rPr>
              <w:lastRenderedPageBreak/>
              <w:t>Priestley wrote two autobiographical volumes in his later years.</w:t>
            </w:r>
          </w:p>
        </w:tc>
        <w:tc>
          <w:tcPr>
            <w:tcW w:w="4619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When did Priestley die?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Default="00567591" w:rsidP="00567591">
      <w:pPr>
        <w:spacing w:after="0" w:line="360" w:lineRule="auto"/>
        <w:rPr>
          <w:b/>
          <w:sz w:val="32"/>
        </w:rPr>
      </w:pPr>
      <w:r w:rsidRPr="00A8448D">
        <w:rPr>
          <w:b/>
          <w:sz w:val="32"/>
        </w:rPr>
        <w:sym w:font="Wingdings" w:char="F022"/>
      </w:r>
      <w:r w:rsidRPr="00A8448D">
        <w:rPr>
          <w:b/>
          <w:sz w:val="32"/>
        </w:rPr>
        <w:t>------------------------------------</w:t>
      </w:r>
      <w:r>
        <w:rPr>
          <w:b/>
          <w:sz w:val="32"/>
        </w:rPr>
        <w:t>----------------------------</w:t>
      </w:r>
      <w:r w:rsidRPr="00A8448D">
        <w:rPr>
          <w:b/>
          <w:sz w:val="32"/>
        </w:rPr>
        <w:t>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37"/>
      </w:tblGrid>
      <w:tr w:rsidR="00567591" w:rsidRPr="00E7085C" w:rsidTr="008247D1">
        <w:trPr>
          <w:trHeight w:val="1701"/>
        </w:trPr>
        <w:tc>
          <w:tcPr>
            <w:tcW w:w="9237" w:type="dxa"/>
            <w:vAlign w:val="center"/>
          </w:tcPr>
          <w:p w:rsidR="00567591" w:rsidRPr="00CD3242" w:rsidRDefault="00567591" w:rsidP="008247D1">
            <w:pPr>
              <w:spacing w:after="0" w:line="360" w:lineRule="auto"/>
            </w:pPr>
            <w:r w:rsidRPr="00CD3242">
              <w:t>Priestley died in 1984.</w:t>
            </w:r>
          </w:p>
        </w:tc>
      </w:tr>
    </w:tbl>
    <w:p w:rsidR="00567591" w:rsidRDefault="00567591" w:rsidP="00567591">
      <w:pPr>
        <w:spacing w:after="0" w:line="360" w:lineRule="auto"/>
        <w:rPr>
          <w:b/>
        </w:rPr>
      </w:pPr>
    </w:p>
    <w:p w:rsidR="00567591" w:rsidRPr="005850F2" w:rsidRDefault="00567591" w:rsidP="00567591">
      <w:pPr>
        <w:spacing w:after="0" w:line="360" w:lineRule="auto"/>
      </w:pPr>
    </w:p>
    <w:p w:rsidR="00567591" w:rsidRDefault="00567591" w:rsidP="00567591">
      <w:pPr>
        <w:spacing w:after="0" w:line="360" w:lineRule="auto"/>
      </w:pPr>
    </w:p>
    <w:p w:rsidR="00567591" w:rsidRDefault="00567591" w:rsidP="00567591"/>
    <w:p w:rsidR="00567591" w:rsidRDefault="00567591" w:rsidP="00567591"/>
    <w:p w:rsidR="00567591" w:rsidRDefault="00567591" w:rsidP="00567591"/>
    <w:p w:rsidR="00632AE4" w:rsidRDefault="00632AE4"/>
    <w:sectPr w:rsidR="00632AE4" w:rsidSect="00632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591"/>
    <w:rsid w:val="00567591"/>
    <w:rsid w:val="0063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Arial)"/>
    <w:qFormat/>
    <w:rsid w:val="005675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2014-08-20T15:16:00Z</dcterms:created>
  <dcterms:modified xsi:type="dcterms:W3CDTF">2014-08-20T15:16:00Z</dcterms:modified>
</cp:coreProperties>
</file>