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9B9" w:rsidRPr="00912505" w:rsidRDefault="004249B9" w:rsidP="004249B9">
      <w:pPr>
        <w:rPr>
          <w:b/>
          <w:sz w:val="24"/>
          <w:szCs w:val="24"/>
        </w:rPr>
      </w:pPr>
      <w:r w:rsidRPr="00912505">
        <w:rPr>
          <w:b/>
          <w:sz w:val="24"/>
          <w:szCs w:val="24"/>
        </w:rPr>
        <w:t>Mock Exam Preparation – Unit 1: Understanding and Producing Non Fiction Texts</w:t>
      </w:r>
    </w:p>
    <w:p w:rsidR="004249B9" w:rsidRPr="00912505" w:rsidRDefault="00E166CF" w:rsidP="004249B9">
      <w:pPr>
        <w:rPr>
          <w:b/>
          <w:sz w:val="24"/>
          <w:szCs w:val="24"/>
        </w:rPr>
      </w:pPr>
      <w:r>
        <w:rPr>
          <w:b/>
          <w:sz w:val="24"/>
          <w:szCs w:val="24"/>
        </w:rPr>
        <w:t xml:space="preserve">Section A Question </w:t>
      </w:r>
      <w:r w:rsidR="000D30EE">
        <w:rPr>
          <w:b/>
          <w:sz w:val="24"/>
          <w:szCs w:val="24"/>
        </w:rPr>
        <w:t>4</w:t>
      </w:r>
      <w:r w:rsidR="004249B9" w:rsidRPr="00912505">
        <w:rPr>
          <w:b/>
          <w:sz w:val="24"/>
          <w:szCs w:val="24"/>
        </w:rPr>
        <w:t xml:space="preserve">: </w:t>
      </w:r>
    </w:p>
    <w:p w:rsidR="004249B9" w:rsidRDefault="00FA5312">
      <w:r>
        <w:rPr>
          <w:noProof/>
          <w:lang w:eastAsia="en-GB"/>
        </w:rPr>
        <mc:AlternateContent>
          <mc:Choice Requires="wps">
            <w:drawing>
              <wp:anchor distT="0" distB="0" distL="114300" distR="114300" simplePos="0" relativeHeight="251661312" behindDoc="0" locked="0" layoutInCell="1" allowOverlap="1" wp14:anchorId="741D86A9" wp14:editId="2BC400B3">
                <wp:simplePos x="0" y="0"/>
                <wp:positionH relativeFrom="column">
                  <wp:posOffset>3213418</wp:posOffset>
                </wp:positionH>
                <wp:positionV relativeFrom="paragraph">
                  <wp:posOffset>168592</wp:posOffset>
                </wp:positionV>
                <wp:extent cx="3243580" cy="1591310"/>
                <wp:effectExtent l="8890" t="9525" r="5080" b="88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1591310"/>
                        </a:xfrm>
                        <a:prstGeom prst="rect">
                          <a:avLst/>
                        </a:prstGeom>
                        <a:solidFill>
                          <a:srgbClr val="FFFFFF"/>
                        </a:solidFill>
                        <a:ln w="9525">
                          <a:solidFill>
                            <a:srgbClr val="000000"/>
                          </a:solidFill>
                          <a:miter lim="800000"/>
                          <a:headEnd/>
                          <a:tailEnd/>
                        </a:ln>
                      </wps:spPr>
                      <wps:txbx>
                        <w:txbxContent>
                          <w:p w:rsidR="00C30AD8" w:rsidRPr="00C30AD8" w:rsidRDefault="00C30AD8" w:rsidP="00C30AD8">
                            <w:pPr>
                              <w:pStyle w:val="NoSpacing"/>
                              <w:rPr>
                                <w:b/>
                                <w:bCs/>
                                <w:sz w:val="26"/>
                                <w:szCs w:val="26"/>
                              </w:rPr>
                            </w:pPr>
                            <w:r w:rsidRPr="00C30AD8">
                              <w:rPr>
                                <w:b/>
                                <w:bCs/>
                                <w:sz w:val="26"/>
                                <w:szCs w:val="26"/>
                              </w:rPr>
                              <w:t xml:space="preserve">1. How effective is the </w:t>
                            </w:r>
                            <w:r>
                              <w:rPr>
                                <w:b/>
                                <w:bCs/>
                                <w:sz w:val="26"/>
                                <w:szCs w:val="26"/>
                              </w:rPr>
                              <w:t>below</w:t>
                            </w:r>
                            <w:r w:rsidRPr="00C30AD8">
                              <w:rPr>
                                <w:b/>
                                <w:bCs/>
                                <w:sz w:val="26"/>
                                <w:szCs w:val="26"/>
                              </w:rPr>
                              <w:t xml:space="preserve"> response? Identify places where the answer</w:t>
                            </w:r>
                            <w:r>
                              <w:rPr>
                                <w:b/>
                                <w:bCs/>
                                <w:sz w:val="26"/>
                                <w:szCs w:val="26"/>
                              </w:rPr>
                              <w:t>:</w:t>
                            </w:r>
                            <w:r w:rsidRPr="00C30AD8">
                              <w:rPr>
                                <w:b/>
                                <w:bCs/>
                                <w:sz w:val="26"/>
                                <w:szCs w:val="26"/>
                              </w:rPr>
                              <w:t xml:space="preserve"> a) comments on audience/purpose; b) compares the two texts.</w:t>
                            </w:r>
                          </w:p>
                          <w:p w:rsidR="00C30AD8" w:rsidRPr="00C30AD8" w:rsidRDefault="00537DD3" w:rsidP="00C30AD8">
                            <w:pPr>
                              <w:pStyle w:val="NoSpacing"/>
                              <w:rPr>
                                <w:b/>
                                <w:bCs/>
                                <w:sz w:val="26"/>
                                <w:szCs w:val="26"/>
                              </w:rPr>
                            </w:pPr>
                            <w:r w:rsidRPr="00537DD3">
                              <w:rPr>
                                <w:b/>
                                <w:bCs/>
                                <w:sz w:val="26"/>
                                <w:szCs w:val="26"/>
                              </w:rPr>
                              <w:t xml:space="preserve">2. </w:t>
                            </w:r>
                            <w:r w:rsidR="00C30AD8" w:rsidRPr="00C30AD8">
                              <w:rPr>
                                <w:b/>
                                <w:bCs/>
                                <w:sz w:val="26"/>
                                <w:szCs w:val="26"/>
                              </w:rPr>
                              <w:t>Try writing your own response to this question, using the mark scheme to help.</w:t>
                            </w:r>
                            <w:r w:rsidR="00C30AD8">
                              <w:rPr>
                                <w:b/>
                                <w:bCs/>
                                <w:sz w:val="26"/>
                                <w:szCs w:val="26"/>
                              </w:rPr>
                              <w:t xml:space="preserve"> [QWERTY]</w:t>
                            </w:r>
                          </w:p>
                          <w:p w:rsidR="00537DD3" w:rsidRPr="00537DD3" w:rsidRDefault="00537DD3" w:rsidP="00537DD3">
                            <w:pPr>
                              <w:pStyle w:val="NoSpacing"/>
                              <w:rPr>
                                <w:b/>
                                <w:sz w:val="26"/>
                                <w:szCs w:val="26"/>
                              </w:rPr>
                            </w:pPr>
                          </w:p>
                          <w:p w:rsidR="003801E1" w:rsidRDefault="003801E1" w:rsidP="003801E1">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D86A9" id="_x0000_t202" coordsize="21600,21600" o:spt="202" path="m,l,21600r21600,l21600,xe">
                <v:stroke joinstyle="miter"/>
                <v:path gradientshapeok="t" o:connecttype="rect"/>
              </v:shapetype>
              <v:shape id="Text Box 4" o:spid="_x0000_s1026" type="#_x0000_t202" style="position:absolute;margin-left:253.05pt;margin-top:13.25pt;width:255.4pt;height:1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">
                <v:textbox>
                  <w:txbxContent>
                    <w:p w:rsidR="00C30AD8" w:rsidRPr="00C30AD8" w:rsidRDefault="00C30AD8" w:rsidP="00C30AD8">
                      <w:pPr>
                        <w:pStyle w:val="NoSpacing"/>
                        <w:rPr>
                          <w:b/>
                          <w:bCs/>
                          <w:sz w:val="26"/>
                          <w:szCs w:val="26"/>
                        </w:rPr>
                      </w:pPr>
                      <w:r w:rsidRPr="00C30AD8">
                        <w:rPr>
                          <w:b/>
                          <w:bCs/>
                          <w:sz w:val="26"/>
                          <w:szCs w:val="26"/>
                        </w:rPr>
                        <w:t xml:space="preserve">1. How effective is the </w:t>
                      </w:r>
                      <w:r>
                        <w:rPr>
                          <w:b/>
                          <w:bCs/>
                          <w:sz w:val="26"/>
                          <w:szCs w:val="26"/>
                        </w:rPr>
                        <w:t>below</w:t>
                      </w:r>
                      <w:r w:rsidRPr="00C30AD8">
                        <w:rPr>
                          <w:b/>
                          <w:bCs/>
                          <w:sz w:val="26"/>
                          <w:szCs w:val="26"/>
                        </w:rPr>
                        <w:t xml:space="preserve"> response? Identify places where the answer</w:t>
                      </w:r>
                      <w:r>
                        <w:rPr>
                          <w:b/>
                          <w:bCs/>
                          <w:sz w:val="26"/>
                          <w:szCs w:val="26"/>
                        </w:rPr>
                        <w:t>:</w:t>
                      </w:r>
                      <w:r w:rsidRPr="00C30AD8">
                        <w:rPr>
                          <w:b/>
                          <w:bCs/>
                          <w:sz w:val="26"/>
                          <w:szCs w:val="26"/>
                        </w:rPr>
                        <w:t xml:space="preserve"> a) comments on audience/purpose; b) compares the two texts.</w:t>
                      </w:r>
                    </w:p>
                    <w:p w:rsidR="00C30AD8" w:rsidRPr="00C30AD8" w:rsidRDefault="00537DD3" w:rsidP="00C30AD8">
                      <w:pPr>
                        <w:pStyle w:val="NoSpacing"/>
                        <w:rPr>
                          <w:b/>
                          <w:bCs/>
                          <w:sz w:val="26"/>
                          <w:szCs w:val="26"/>
                        </w:rPr>
                      </w:pPr>
                      <w:r w:rsidRPr="00537DD3">
                        <w:rPr>
                          <w:b/>
                          <w:bCs/>
                          <w:sz w:val="26"/>
                          <w:szCs w:val="26"/>
                        </w:rPr>
                        <w:t xml:space="preserve">2. </w:t>
                      </w:r>
                      <w:r w:rsidR="00C30AD8" w:rsidRPr="00C30AD8">
                        <w:rPr>
                          <w:b/>
                          <w:bCs/>
                          <w:sz w:val="26"/>
                          <w:szCs w:val="26"/>
                        </w:rPr>
                        <w:t>Try writing your own response to this question, using the mark scheme to help.</w:t>
                      </w:r>
                      <w:r w:rsidR="00C30AD8">
                        <w:rPr>
                          <w:b/>
                          <w:bCs/>
                          <w:sz w:val="26"/>
                          <w:szCs w:val="26"/>
                        </w:rPr>
                        <w:t xml:space="preserve"> [QWERTY]</w:t>
                      </w:r>
                    </w:p>
                    <w:p w:rsidR="00537DD3" w:rsidRPr="00537DD3" w:rsidRDefault="00537DD3" w:rsidP="00537DD3">
                      <w:pPr>
                        <w:pStyle w:val="NoSpacing"/>
                        <w:rPr>
                          <w:b/>
                          <w:sz w:val="26"/>
                          <w:szCs w:val="26"/>
                        </w:rPr>
                      </w:pPr>
                    </w:p>
                    <w:p w:rsidR="003801E1" w:rsidRDefault="003801E1" w:rsidP="003801E1">
                      <w:pPr>
                        <w:pStyle w:val="NoSpacing"/>
                      </w:pPr>
                    </w:p>
                  </w:txbxContent>
                </v:textbox>
              </v:shape>
            </w:pict>
          </mc:Fallback>
        </mc:AlternateContent>
      </w:r>
      <w:r>
        <w:rPr>
          <w:noProof/>
          <w:lang w:eastAsia="en-GB"/>
        </w:rPr>
        <w:drawing>
          <wp:anchor distT="0" distB="0" distL="114300" distR="114300" simplePos="0" relativeHeight="251662336" behindDoc="0" locked="0" layoutInCell="1" allowOverlap="1" wp14:anchorId="0D5618B4" wp14:editId="3AFE6218">
            <wp:simplePos x="0" y="0"/>
            <wp:positionH relativeFrom="column">
              <wp:posOffset>316230</wp:posOffset>
            </wp:positionH>
            <wp:positionV relativeFrom="paragraph">
              <wp:posOffset>44450</wp:posOffset>
            </wp:positionV>
            <wp:extent cx="2808605" cy="1875790"/>
            <wp:effectExtent l="0" t="0" r="0" b="0"/>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808605" cy="1875790"/>
                    </a:xfrm>
                    <a:prstGeom prst="rect">
                      <a:avLst/>
                    </a:prstGeom>
                    <a:noFill/>
                  </pic:spPr>
                </pic:pic>
              </a:graphicData>
            </a:graphic>
          </wp:anchor>
        </w:drawing>
      </w:r>
    </w:p>
    <w:p w:rsidR="004249B9" w:rsidRDefault="004249B9"/>
    <w:p w:rsidR="004249B9" w:rsidRDefault="004249B9"/>
    <w:p w:rsidR="004249B9" w:rsidRDefault="004249B9"/>
    <w:p w:rsidR="004249B9" w:rsidRDefault="004249B9"/>
    <w:p w:rsidR="004249B9" w:rsidRDefault="004249B9"/>
    <w:p w:rsidR="00537DD3" w:rsidRDefault="00C30AD8" w:rsidP="00FA5312">
      <w:pPr>
        <w:tabs>
          <w:tab w:val="left" w:pos="1298"/>
        </w:tabs>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198120</wp:posOffset>
                </wp:positionH>
                <wp:positionV relativeFrom="paragraph">
                  <wp:posOffset>233997</wp:posOffset>
                </wp:positionV>
                <wp:extent cx="6504305" cy="2978785"/>
                <wp:effectExtent l="12700" t="13335" r="762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2978785"/>
                        </a:xfrm>
                        <a:prstGeom prst="rect">
                          <a:avLst/>
                        </a:prstGeom>
                        <a:solidFill>
                          <a:srgbClr val="FFFFFF"/>
                        </a:solidFill>
                        <a:ln w="9525">
                          <a:solidFill>
                            <a:srgbClr val="000000"/>
                          </a:solidFill>
                          <a:miter lim="800000"/>
                          <a:headEnd/>
                          <a:tailEnd/>
                        </a:ln>
                      </wps:spPr>
                      <wps:txbx>
                        <w:txbxContent>
                          <w:p w:rsidR="004249B9" w:rsidRDefault="004249B9" w:rsidP="004249B9">
                            <w:pPr>
                              <w:rPr>
                                <w:b/>
                                <w:sz w:val="28"/>
                                <w:szCs w:val="28"/>
                              </w:rPr>
                            </w:pPr>
                            <w:bookmarkStart w:id="0" w:name="_GoBack"/>
                            <w:r w:rsidRPr="00912505">
                              <w:rPr>
                                <w:b/>
                                <w:sz w:val="28"/>
                                <w:szCs w:val="28"/>
                              </w:rPr>
                              <w:t xml:space="preserve">Sample response: </w:t>
                            </w:r>
                          </w:p>
                          <w:p w:rsidR="00537DD3" w:rsidRPr="00537DD3" w:rsidRDefault="00537DD3" w:rsidP="00537DD3">
                            <w:pPr>
                              <w:pStyle w:val="NoSpacing"/>
                            </w:pPr>
                            <w:r w:rsidRPr="00537DD3">
                              <w:t xml:space="preserve">Source 1 and Source 3 are both documenting extreme journeys. However, the mood and the way they present their thoughts and feelings are very different. Source 1 has a more mainstream audience, perhaps travel writers or extreme sports enthusiasts. This means that the language used has to be accessible and more informal, so Hyde uses words like ‘gear’ to describe the equipment used and ‘a Disneyland-like experience’ which could appeal to a wider range of people and not just to those who know a lot about over-rafting. Source 3, however, uses many more words specific to the sport: ‘South Cal’; ‘runnels of ice’. The audience of this piece is different. They may be readers who would be interested in and more knowledgeable of mountaineering, therefore the writer has used more specialist language. </w:t>
                            </w:r>
                          </w:p>
                          <w:p w:rsidR="00537DD3" w:rsidRDefault="00537DD3" w:rsidP="00537DD3">
                            <w:pPr>
                              <w:pStyle w:val="NoSpacing"/>
                              <w:rPr>
                                <w:b/>
                                <w:sz w:val="28"/>
                                <w:szCs w:val="28"/>
                              </w:rPr>
                            </w:pPr>
                            <w:r w:rsidRPr="00537DD3">
                              <w:t>Emotive language and a series of questions are used in Source 1 to convey the writer’s feelings and engage the reader: ‘Was I scared? A little. Exhilarated? More than I’d ever been.’ The writer is clearly positive about her experience and the word ‘exhilarated’ indicates this. In this case, the questions are used to show the reader’s potential reaction and how life-changing the experience was. Questions are also used in Source 3 but this time they show very different emotions. In Source 3 we might begin to see the writer’s panic and disorientation through his use of the question ‘were we in the gully?</w:t>
                            </w:r>
                            <w:proofErr w:type="gramStart"/>
                            <w:r w:rsidRPr="00537DD3">
                              <w:t>’.</w:t>
                            </w:r>
                            <w:proofErr w:type="gramEnd"/>
                            <w:r w:rsidRPr="00537DD3">
                              <w:t xml:space="preserve"> This question could suggest... </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6pt;margin-top:18.4pt;width:512.15pt;height:2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Z7LQIAAFg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">
                <v:textbox>
                  <w:txbxContent>
                    <w:p w:rsidR="004249B9" w:rsidRDefault="004249B9" w:rsidP="004249B9">
                      <w:pPr>
                        <w:rPr>
                          <w:b/>
                          <w:sz w:val="28"/>
                          <w:szCs w:val="28"/>
                        </w:rPr>
                      </w:pPr>
                      <w:bookmarkStart w:id="1" w:name="_GoBack"/>
                      <w:r w:rsidRPr="00912505">
                        <w:rPr>
                          <w:b/>
                          <w:sz w:val="28"/>
                          <w:szCs w:val="28"/>
                        </w:rPr>
                        <w:t xml:space="preserve">Sample response: </w:t>
                      </w:r>
                    </w:p>
                    <w:p w:rsidR="00537DD3" w:rsidRPr="00537DD3" w:rsidRDefault="00537DD3" w:rsidP="00537DD3">
                      <w:pPr>
                        <w:pStyle w:val="NoSpacing"/>
                      </w:pPr>
                      <w:r w:rsidRPr="00537DD3">
                        <w:t xml:space="preserve">Source 1 and Source 3 are both documenting extreme journeys. However, the mood and the way they present their thoughts and feelings are very different. Source 1 has a more mainstream audience, perhaps travel writers or extreme sports enthusiasts. This means that the language used has to be accessible and more informal, so Hyde uses words like ‘gear’ to describe the equipment used and ‘a Disneyland-like experience’ which could appeal to a wider range of people and not just to those who know a lot about over-rafting. Source 3, however, uses many more words specific to the sport: ‘South Cal’; ‘runnels of ice’. The audience of this piece is different. They may be readers who would be interested in and more knowledgeable of mountaineering, therefore the writer has used more specialist language. </w:t>
                      </w:r>
                    </w:p>
                    <w:p w:rsidR="00537DD3" w:rsidRDefault="00537DD3" w:rsidP="00537DD3">
                      <w:pPr>
                        <w:pStyle w:val="NoSpacing"/>
                        <w:rPr>
                          <w:b/>
                          <w:sz w:val="28"/>
                          <w:szCs w:val="28"/>
                        </w:rPr>
                      </w:pPr>
                      <w:r w:rsidRPr="00537DD3">
                        <w:t>Emotive language and a series of questions are used in Source 1 to convey the writer’s feelings and engage the reader: ‘Was I scared? A little. Exhilarated? More than I’d ever been.’ The writer is clearly positive about her experience and the word ‘exhilarated’ indicates this. In this case, the questions are used to show the reader’s potential reaction and how life-changing the experience was. Questions are also used in Source 3 but this time they show very different emotions. In Source 3 we might begin to see the writer’s panic and disorientation through his use of the question ‘were we in the gully?</w:t>
                      </w:r>
                      <w:proofErr w:type="gramStart"/>
                      <w:r w:rsidRPr="00537DD3">
                        <w:t>’.</w:t>
                      </w:r>
                      <w:proofErr w:type="gramEnd"/>
                      <w:r w:rsidRPr="00537DD3">
                        <w:t xml:space="preserve"> This question could suggest... </w:t>
                      </w:r>
                      <w:bookmarkEnd w:id="1"/>
                    </w:p>
                  </w:txbxContent>
                </v:textbox>
              </v:shape>
            </w:pict>
          </mc:Fallback>
        </mc:AlternateContent>
      </w:r>
      <w:r w:rsidR="00FA5312">
        <w:tab/>
      </w:r>
    </w:p>
    <w:p w:rsidR="004249B9" w:rsidRDefault="004249B9"/>
    <w:p w:rsidR="004249B9" w:rsidRDefault="004249B9"/>
    <w:p w:rsidR="003801E1" w:rsidRDefault="003801E1"/>
    <w:p w:rsidR="003801E1" w:rsidRDefault="003801E1"/>
    <w:p w:rsidR="00537DD3" w:rsidRDefault="00537DD3"/>
    <w:p w:rsidR="00537DD3" w:rsidRDefault="00537DD3"/>
    <w:p w:rsidR="00537DD3" w:rsidRDefault="00537DD3"/>
    <w:p w:rsidR="00537DD3" w:rsidRDefault="00537DD3"/>
    <w:p w:rsidR="00F84234" w:rsidRDefault="00FA5312">
      <w:r>
        <w:rPr>
          <w:noProof/>
          <w:lang w:eastAsia="en-GB"/>
        </w:rPr>
        <w:drawing>
          <wp:anchor distT="0" distB="0" distL="114300" distR="114300" simplePos="0" relativeHeight="251660288" behindDoc="0" locked="0" layoutInCell="1" allowOverlap="1" wp14:anchorId="77EC8E25" wp14:editId="49160FA9">
            <wp:simplePos x="0" y="0"/>
            <wp:positionH relativeFrom="margin">
              <wp:align>center</wp:align>
            </wp:positionH>
            <wp:positionV relativeFrom="paragraph">
              <wp:posOffset>523240</wp:posOffset>
            </wp:positionV>
            <wp:extent cx="5872480" cy="3723005"/>
            <wp:effectExtent l="0" t="0" r="0" b="0"/>
            <wp:wrapSquare wrapText="bothSides"/>
            <wp:docPr id="1" name="Picture 0" descr="section a question 2 mark scheme band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a question 2 mark scheme bands only.jpg"/>
                    <pic:cNvPicPr/>
                  </pic:nvPicPr>
                  <pic:blipFill>
                    <a:blip r:embed="rId6" cstate="print"/>
                    <a:stretch>
                      <a:fillRect/>
                    </a:stretch>
                  </pic:blipFill>
                  <pic:spPr>
                    <a:xfrm>
                      <a:off x="0" y="0"/>
                      <a:ext cx="5872480" cy="3723005"/>
                    </a:xfrm>
                    <a:prstGeom prst="rect">
                      <a:avLst/>
                    </a:prstGeom>
                  </pic:spPr>
                </pic:pic>
              </a:graphicData>
            </a:graphic>
          </wp:anchor>
        </w:drawing>
      </w:r>
    </w:p>
    <w:sectPr w:rsidR="00F84234" w:rsidSect="00FA53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40C90"/>
    <w:multiLevelType w:val="hybridMultilevel"/>
    <w:tmpl w:val="2A209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7B76A7"/>
    <w:multiLevelType w:val="hybridMultilevel"/>
    <w:tmpl w:val="86EA4F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3B6C55"/>
    <w:multiLevelType w:val="hybridMultilevel"/>
    <w:tmpl w:val="6E9AAA40"/>
    <w:lvl w:ilvl="0" w:tplc="D9203860">
      <w:start w:val="1"/>
      <w:numFmt w:val="decimal"/>
      <w:lvlText w:val="%1."/>
      <w:lvlJc w:val="left"/>
      <w:pPr>
        <w:tabs>
          <w:tab w:val="num" w:pos="720"/>
        </w:tabs>
        <w:ind w:left="720" w:hanging="360"/>
      </w:pPr>
    </w:lvl>
    <w:lvl w:ilvl="1" w:tplc="3B302196">
      <w:start w:val="1"/>
      <w:numFmt w:val="lowerLetter"/>
      <w:lvlText w:val="%2)"/>
      <w:lvlJc w:val="left"/>
      <w:pPr>
        <w:tabs>
          <w:tab w:val="num" w:pos="1353"/>
        </w:tabs>
        <w:ind w:left="1353" w:hanging="360"/>
      </w:pPr>
    </w:lvl>
    <w:lvl w:ilvl="2" w:tplc="CFBCF9CC" w:tentative="1">
      <w:start w:val="1"/>
      <w:numFmt w:val="decimal"/>
      <w:lvlText w:val="%3."/>
      <w:lvlJc w:val="left"/>
      <w:pPr>
        <w:tabs>
          <w:tab w:val="num" w:pos="2160"/>
        </w:tabs>
        <w:ind w:left="2160" w:hanging="360"/>
      </w:pPr>
    </w:lvl>
    <w:lvl w:ilvl="3" w:tplc="9D787894" w:tentative="1">
      <w:start w:val="1"/>
      <w:numFmt w:val="decimal"/>
      <w:lvlText w:val="%4."/>
      <w:lvlJc w:val="left"/>
      <w:pPr>
        <w:tabs>
          <w:tab w:val="num" w:pos="2880"/>
        </w:tabs>
        <w:ind w:left="2880" w:hanging="360"/>
      </w:pPr>
    </w:lvl>
    <w:lvl w:ilvl="4" w:tplc="20E6944C" w:tentative="1">
      <w:start w:val="1"/>
      <w:numFmt w:val="decimal"/>
      <w:lvlText w:val="%5."/>
      <w:lvlJc w:val="left"/>
      <w:pPr>
        <w:tabs>
          <w:tab w:val="num" w:pos="3600"/>
        </w:tabs>
        <w:ind w:left="3600" w:hanging="360"/>
      </w:pPr>
    </w:lvl>
    <w:lvl w:ilvl="5" w:tplc="B84CEE66" w:tentative="1">
      <w:start w:val="1"/>
      <w:numFmt w:val="decimal"/>
      <w:lvlText w:val="%6."/>
      <w:lvlJc w:val="left"/>
      <w:pPr>
        <w:tabs>
          <w:tab w:val="num" w:pos="4320"/>
        </w:tabs>
        <w:ind w:left="4320" w:hanging="360"/>
      </w:pPr>
    </w:lvl>
    <w:lvl w:ilvl="6" w:tplc="43301C4E" w:tentative="1">
      <w:start w:val="1"/>
      <w:numFmt w:val="decimal"/>
      <w:lvlText w:val="%7."/>
      <w:lvlJc w:val="left"/>
      <w:pPr>
        <w:tabs>
          <w:tab w:val="num" w:pos="5040"/>
        </w:tabs>
        <w:ind w:left="5040" w:hanging="360"/>
      </w:pPr>
    </w:lvl>
    <w:lvl w:ilvl="7" w:tplc="1CF8D762" w:tentative="1">
      <w:start w:val="1"/>
      <w:numFmt w:val="decimal"/>
      <w:lvlText w:val="%8."/>
      <w:lvlJc w:val="left"/>
      <w:pPr>
        <w:tabs>
          <w:tab w:val="num" w:pos="5760"/>
        </w:tabs>
        <w:ind w:left="5760" w:hanging="360"/>
      </w:pPr>
    </w:lvl>
    <w:lvl w:ilvl="8" w:tplc="461C1560" w:tentative="1">
      <w:start w:val="1"/>
      <w:numFmt w:val="decimal"/>
      <w:lvlText w:val="%9."/>
      <w:lvlJc w:val="left"/>
      <w:pPr>
        <w:tabs>
          <w:tab w:val="num" w:pos="6480"/>
        </w:tabs>
        <w:ind w:left="6480" w:hanging="360"/>
      </w:pPr>
    </w:lvl>
  </w:abstractNum>
  <w:abstractNum w:abstractNumId="3">
    <w:nsid w:val="57CC7447"/>
    <w:multiLevelType w:val="hybridMultilevel"/>
    <w:tmpl w:val="1D1E5B26"/>
    <w:lvl w:ilvl="0" w:tplc="24762ACC">
      <w:start w:val="1"/>
      <w:numFmt w:val="decimal"/>
      <w:lvlText w:val="%1."/>
      <w:lvlJc w:val="left"/>
      <w:pPr>
        <w:tabs>
          <w:tab w:val="num" w:pos="720"/>
        </w:tabs>
        <w:ind w:left="720" w:hanging="360"/>
      </w:pPr>
    </w:lvl>
    <w:lvl w:ilvl="1" w:tplc="37564A02" w:tentative="1">
      <w:start w:val="1"/>
      <w:numFmt w:val="decimal"/>
      <w:lvlText w:val="%2."/>
      <w:lvlJc w:val="left"/>
      <w:pPr>
        <w:tabs>
          <w:tab w:val="num" w:pos="1440"/>
        </w:tabs>
        <w:ind w:left="1440" w:hanging="360"/>
      </w:pPr>
    </w:lvl>
    <w:lvl w:ilvl="2" w:tplc="BF7A2B34" w:tentative="1">
      <w:start w:val="1"/>
      <w:numFmt w:val="decimal"/>
      <w:lvlText w:val="%3."/>
      <w:lvlJc w:val="left"/>
      <w:pPr>
        <w:tabs>
          <w:tab w:val="num" w:pos="2160"/>
        </w:tabs>
        <w:ind w:left="2160" w:hanging="360"/>
      </w:pPr>
    </w:lvl>
    <w:lvl w:ilvl="3" w:tplc="F4B68C2C" w:tentative="1">
      <w:start w:val="1"/>
      <w:numFmt w:val="decimal"/>
      <w:lvlText w:val="%4."/>
      <w:lvlJc w:val="left"/>
      <w:pPr>
        <w:tabs>
          <w:tab w:val="num" w:pos="2880"/>
        </w:tabs>
        <w:ind w:left="2880" w:hanging="360"/>
      </w:pPr>
    </w:lvl>
    <w:lvl w:ilvl="4" w:tplc="FFB44FD4" w:tentative="1">
      <w:start w:val="1"/>
      <w:numFmt w:val="decimal"/>
      <w:lvlText w:val="%5."/>
      <w:lvlJc w:val="left"/>
      <w:pPr>
        <w:tabs>
          <w:tab w:val="num" w:pos="3600"/>
        </w:tabs>
        <w:ind w:left="3600" w:hanging="360"/>
      </w:pPr>
    </w:lvl>
    <w:lvl w:ilvl="5" w:tplc="F0220D22" w:tentative="1">
      <w:start w:val="1"/>
      <w:numFmt w:val="decimal"/>
      <w:lvlText w:val="%6."/>
      <w:lvlJc w:val="left"/>
      <w:pPr>
        <w:tabs>
          <w:tab w:val="num" w:pos="4320"/>
        </w:tabs>
        <w:ind w:left="4320" w:hanging="360"/>
      </w:pPr>
    </w:lvl>
    <w:lvl w:ilvl="6" w:tplc="406E46C6" w:tentative="1">
      <w:start w:val="1"/>
      <w:numFmt w:val="decimal"/>
      <w:lvlText w:val="%7."/>
      <w:lvlJc w:val="left"/>
      <w:pPr>
        <w:tabs>
          <w:tab w:val="num" w:pos="5040"/>
        </w:tabs>
        <w:ind w:left="5040" w:hanging="360"/>
      </w:pPr>
    </w:lvl>
    <w:lvl w:ilvl="7" w:tplc="782EF55A" w:tentative="1">
      <w:start w:val="1"/>
      <w:numFmt w:val="decimal"/>
      <w:lvlText w:val="%8."/>
      <w:lvlJc w:val="left"/>
      <w:pPr>
        <w:tabs>
          <w:tab w:val="num" w:pos="5760"/>
        </w:tabs>
        <w:ind w:left="5760" w:hanging="360"/>
      </w:pPr>
    </w:lvl>
    <w:lvl w:ilvl="8" w:tplc="25080AFC"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B9"/>
    <w:rsid w:val="000D30EE"/>
    <w:rsid w:val="003801E1"/>
    <w:rsid w:val="004249B9"/>
    <w:rsid w:val="00537DD3"/>
    <w:rsid w:val="0083577C"/>
    <w:rsid w:val="00C30AD8"/>
    <w:rsid w:val="00DE6718"/>
    <w:rsid w:val="00E166CF"/>
    <w:rsid w:val="00F1099F"/>
    <w:rsid w:val="00F84234"/>
    <w:rsid w:val="00FA5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9D6331D-6BCA-4956-9E8A-8EDB391E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9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9B9"/>
    <w:rPr>
      <w:rFonts w:ascii="Tahoma" w:hAnsi="Tahoma" w:cs="Tahoma"/>
      <w:sz w:val="16"/>
      <w:szCs w:val="16"/>
    </w:rPr>
  </w:style>
  <w:style w:type="paragraph" w:styleId="NoSpacing">
    <w:name w:val="No Spacing"/>
    <w:uiPriority w:val="1"/>
    <w:qFormat/>
    <w:rsid w:val="003801E1"/>
    <w:pPr>
      <w:spacing w:after="0" w:line="240" w:lineRule="auto"/>
    </w:pPr>
  </w:style>
  <w:style w:type="paragraph" w:styleId="NormalWeb">
    <w:name w:val="Normal (Web)"/>
    <w:basedOn w:val="Normal"/>
    <w:uiPriority w:val="99"/>
    <w:semiHidden/>
    <w:unhideWhenUsed/>
    <w:rsid w:val="00C30A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7533">
      <w:bodyDiv w:val="1"/>
      <w:marLeft w:val="0"/>
      <w:marRight w:val="0"/>
      <w:marTop w:val="0"/>
      <w:marBottom w:val="0"/>
      <w:divBdr>
        <w:top w:val="none" w:sz="0" w:space="0" w:color="auto"/>
        <w:left w:val="none" w:sz="0" w:space="0" w:color="auto"/>
        <w:bottom w:val="none" w:sz="0" w:space="0" w:color="auto"/>
        <w:right w:val="none" w:sz="0" w:space="0" w:color="auto"/>
      </w:divBdr>
    </w:div>
    <w:div w:id="425462359">
      <w:bodyDiv w:val="1"/>
      <w:marLeft w:val="0"/>
      <w:marRight w:val="0"/>
      <w:marTop w:val="0"/>
      <w:marBottom w:val="0"/>
      <w:divBdr>
        <w:top w:val="none" w:sz="0" w:space="0" w:color="auto"/>
        <w:left w:val="none" w:sz="0" w:space="0" w:color="auto"/>
        <w:bottom w:val="none" w:sz="0" w:space="0" w:color="auto"/>
        <w:right w:val="none" w:sz="0" w:space="0" w:color="auto"/>
      </w:divBdr>
    </w:div>
    <w:div w:id="646275923">
      <w:bodyDiv w:val="1"/>
      <w:marLeft w:val="0"/>
      <w:marRight w:val="0"/>
      <w:marTop w:val="0"/>
      <w:marBottom w:val="0"/>
      <w:divBdr>
        <w:top w:val="none" w:sz="0" w:space="0" w:color="auto"/>
        <w:left w:val="none" w:sz="0" w:space="0" w:color="auto"/>
        <w:bottom w:val="none" w:sz="0" w:space="0" w:color="auto"/>
        <w:right w:val="none" w:sz="0" w:space="0" w:color="auto"/>
      </w:divBdr>
    </w:div>
    <w:div w:id="987629638">
      <w:bodyDiv w:val="1"/>
      <w:marLeft w:val="0"/>
      <w:marRight w:val="0"/>
      <w:marTop w:val="0"/>
      <w:marBottom w:val="0"/>
      <w:divBdr>
        <w:top w:val="none" w:sz="0" w:space="0" w:color="auto"/>
        <w:left w:val="none" w:sz="0" w:space="0" w:color="auto"/>
        <w:bottom w:val="none" w:sz="0" w:space="0" w:color="auto"/>
        <w:right w:val="none" w:sz="0" w:space="0" w:color="auto"/>
      </w:divBdr>
    </w:div>
    <w:div w:id="1054040215">
      <w:bodyDiv w:val="1"/>
      <w:marLeft w:val="0"/>
      <w:marRight w:val="0"/>
      <w:marTop w:val="0"/>
      <w:marBottom w:val="0"/>
      <w:divBdr>
        <w:top w:val="none" w:sz="0" w:space="0" w:color="auto"/>
        <w:left w:val="none" w:sz="0" w:space="0" w:color="auto"/>
        <w:bottom w:val="none" w:sz="0" w:space="0" w:color="auto"/>
        <w:right w:val="none" w:sz="0" w:space="0" w:color="auto"/>
      </w:divBdr>
    </w:div>
    <w:div w:id="1399743297">
      <w:bodyDiv w:val="1"/>
      <w:marLeft w:val="0"/>
      <w:marRight w:val="0"/>
      <w:marTop w:val="0"/>
      <w:marBottom w:val="0"/>
      <w:divBdr>
        <w:top w:val="none" w:sz="0" w:space="0" w:color="auto"/>
        <w:left w:val="none" w:sz="0" w:space="0" w:color="auto"/>
        <w:bottom w:val="none" w:sz="0" w:space="0" w:color="auto"/>
        <w:right w:val="none" w:sz="0" w:space="0" w:color="auto"/>
      </w:divBdr>
      <w:divsChild>
        <w:div w:id="1017849538">
          <w:marLeft w:val="547"/>
          <w:marRight w:val="0"/>
          <w:marTop w:val="0"/>
          <w:marBottom w:val="0"/>
          <w:divBdr>
            <w:top w:val="none" w:sz="0" w:space="0" w:color="auto"/>
            <w:left w:val="none" w:sz="0" w:space="0" w:color="auto"/>
            <w:bottom w:val="none" w:sz="0" w:space="0" w:color="auto"/>
            <w:right w:val="none" w:sz="0" w:space="0" w:color="auto"/>
          </w:divBdr>
        </w:div>
        <w:div w:id="1747263941">
          <w:marLeft w:val="1267"/>
          <w:marRight w:val="0"/>
          <w:marTop w:val="0"/>
          <w:marBottom w:val="0"/>
          <w:divBdr>
            <w:top w:val="none" w:sz="0" w:space="0" w:color="auto"/>
            <w:left w:val="none" w:sz="0" w:space="0" w:color="auto"/>
            <w:bottom w:val="none" w:sz="0" w:space="0" w:color="auto"/>
            <w:right w:val="none" w:sz="0" w:space="0" w:color="auto"/>
          </w:divBdr>
        </w:div>
        <w:div w:id="219942521">
          <w:marLeft w:val="1267"/>
          <w:marRight w:val="0"/>
          <w:marTop w:val="0"/>
          <w:marBottom w:val="0"/>
          <w:divBdr>
            <w:top w:val="none" w:sz="0" w:space="0" w:color="auto"/>
            <w:left w:val="none" w:sz="0" w:space="0" w:color="auto"/>
            <w:bottom w:val="none" w:sz="0" w:space="0" w:color="auto"/>
            <w:right w:val="none" w:sz="0" w:space="0" w:color="auto"/>
          </w:divBdr>
        </w:div>
        <w:div w:id="1342973237">
          <w:marLeft w:val="1267"/>
          <w:marRight w:val="0"/>
          <w:marTop w:val="0"/>
          <w:marBottom w:val="0"/>
          <w:divBdr>
            <w:top w:val="none" w:sz="0" w:space="0" w:color="auto"/>
            <w:left w:val="none" w:sz="0" w:space="0" w:color="auto"/>
            <w:bottom w:val="none" w:sz="0" w:space="0" w:color="auto"/>
            <w:right w:val="none" w:sz="0" w:space="0" w:color="auto"/>
          </w:divBdr>
        </w:div>
        <w:div w:id="104035094">
          <w:marLeft w:val="547"/>
          <w:marRight w:val="0"/>
          <w:marTop w:val="0"/>
          <w:marBottom w:val="0"/>
          <w:divBdr>
            <w:top w:val="none" w:sz="0" w:space="0" w:color="auto"/>
            <w:left w:val="none" w:sz="0" w:space="0" w:color="auto"/>
            <w:bottom w:val="none" w:sz="0" w:space="0" w:color="auto"/>
            <w:right w:val="none" w:sz="0" w:space="0" w:color="auto"/>
          </w:divBdr>
        </w:div>
        <w:div w:id="1029061451">
          <w:marLeft w:val="547"/>
          <w:marRight w:val="0"/>
          <w:marTop w:val="0"/>
          <w:marBottom w:val="0"/>
          <w:divBdr>
            <w:top w:val="none" w:sz="0" w:space="0" w:color="auto"/>
            <w:left w:val="none" w:sz="0" w:space="0" w:color="auto"/>
            <w:bottom w:val="none" w:sz="0" w:space="0" w:color="auto"/>
            <w:right w:val="none" w:sz="0" w:space="0" w:color="auto"/>
          </w:divBdr>
        </w:div>
      </w:divsChild>
    </w:div>
    <w:div w:id="1757357081">
      <w:bodyDiv w:val="1"/>
      <w:marLeft w:val="0"/>
      <w:marRight w:val="0"/>
      <w:marTop w:val="0"/>
      <w:marBottom w:val="0"/>
      <w:divBdr>
        <w:top w:val="none" w:sz="0" w:space="0" w:color="auto"/>
        <w:left w:val="none" w:sz="0" w:space="0" w:color="auto"/>
        <w:bottom w:val="none" w:sz="0" w:space="0" w:color="auto"/>
        <w:right w:val="none" w:sz="0" w:space="0" w:color="auto"/>
      </w:divBdr>
    </w:div>
    <w:div w:id="2038003110">
      <w:bodyDiv w:val="1"/>
      <w:marLeft w:val="0"/>
      <w:marRight w:val="0"/>
      <w:marTop w:val="0"/>
      <w:marBottom w:val="0"/>
      <w:divBdr>
        <w:top w:val="none" w:sz="0" w:space="0" w:color="auto"/>
        <w:left w:val="none" w:sz="0" w:space="0" w:color="auto"/>
        <w:bottom w:val="none" w:sz="0" w:space="0" w:color="auto"/>
        <w:right w:val="none" w:sz="0" w:space="0" w:color="auto"/>
      </w:divBdr>
      <w:divsChild>
        <w:div w:id="1907491856">
          <w:marLeft w:val="547"/>
          <w:marRight w:val="0"/>
          <w:marTop w:val="0"/>
          <w:marBottom w:val="0"/>
          <w:divBdr>
            <w:top w:val="none" w:sz="0" w:space="0" w:color="auto"/>
            <w:left w:val="none" w:sz="0" w:space="0" w:color="auto"/>
            <w:bottom w:val="none" w:sz="0" w:space="0" w:color="auto"/>
            <w:right w:val="none" w:sz="0" w:space="0" w:color="auto"/>
          </w:divBdr>
        </w:div>
        <w:div w:id="1827164738">
          <w:marLeft w:val="547"/>
          <w:marRight w:val="0"/>
          <w:marTop w:val="0"/>
          <w:marBottom w:val="0"/>
          <w:divBdr>
            <w:top w:val="none" w:sz="0" w:space="0" w:color="auto"/>
            <w:left w:val="none" w:sz="0" w:space="0" w:color="auto"/>
            <w:bottom w:val="none" w:sz="0" w:space="0" w:color="auto"/>
            <w:right w:val="none" w:sz="0" w:space="0" w:color="auto"/>
          </w:divBdr>
        </w:div>
        <w:div w:id="10605209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Words>
  <Characters>104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Victoria Archer</cp:lastModifiedBy>
  <cp:revision>4</cp:revision>
  <cp:lastPrinted>2012-10-21T14:19:00Z</cp:lastPrinted>
  <dcterms:created xsi:type="dcterms:W3CDTF">2014-11-09T10:15:00Z</dcterms:created>
  <dcterms:modified xsi:type="dcterms:W3CDTF">2014-11-09T10:17:00Z</dcterms:modified>
</cp:coreProperties>
</file>