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9D" w:rsidRPr="00B400A8" w:rsidRDefault="0000129D" w:rsidP="0000129D">
      <w:pPr>
        <w:rPr>
          <w:b/>
          <w:sz w:val="32"/>
        </w:rPr>
      </w:pPr>
      <w:r w:rsidRPr="00B400A8">
        <w:rPr>
          <w:b/>
          <w:sz w:val="32"/>
        </w:rPr>
        <w:t>The Blind Assassin by Margaret Atwood</w:t>
      </w:r>
    </w:p>
    <w:p w:rsidR="0000129D" w:rsidRDefault="0000129D" w:rsidP="0000129D">
      <w:pPr>
        <w:rPr>
          <w:i/>
          <w:sz w:val="28"/>
        </w:rPr>
      </w:pPr>
      <w:r w:rsidRPr="00B400A8">
        <w:rPr>
          <w:i/>
          <w:sz w:val="28"/>
        </w:rPr>
        <w:t>This is the opening chapter to the novel, narrated by Iris Chase, wife Of Richard Griffen.</w:t>
      </w:r>
    </w:p>
    <w:p w:rsidR="0000129D" w:rsidRPr="00B400A8" w:rsidRDefault="0000129D" w:rsidP="0000129D">
      <w:pPr>
        <w:rPr>
          <w:b/>
          <w:sz w:val="28"/>
        </w:rPr>
      </w:pPr>
      <w:r>
        <w:rPr>
          <w:b/>
          <w:sz w:val="28"/>
        </w:rPr>
        <w:t>The Bridge</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Ten days after the war ended, my sister Laura drove a car off a bridge. The bridge was being repaired: she went right through the Danger sign. The car fell a hundred feet into the ravine</w:t>
      </w:r>
      <w:r w:rsidRPr="0000129D">
        <w:rPr>
          <w:rStyle w:val="FootnoteReference"/>
          <w:rFonts w:eastAsia="Times New Roman" w:cstheme="minorHAnsi"/>
          <w:sz w:val="24"/>
          <w:szCs w:val="24"/>
          <w:lang w:eastAsia="en-GB"/>
        </w:rPr>
        <w:footnoteReference w:id="1"/>
      </w:r>
      <w:r w:rsidRPr="0000129D">
        <w:rPr>
          <w:rFonts w:eastAsia="Times New Roman" w:cstheme="minorHAnsi"/>
          <w:sz w:val="24"/>
          <w:szCs w:val="24"/>
          <w:lang w:eastAsia="en-GB"/>
        </w:rPr>
        <w:t xml:space="preserve">, smashing through the treetops feathery with new leaves, then burst into flames and rolled down into the shallow creek at the bottom. Chunks of the bridge fell on top of it. Nothing much was left of her but charred smithereens.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 was informed of the accident by a policeman: the car was mine, and they'd traced the licence. His tone was respectful: no doubt he recognized Richard's name. He said the tires may have caught on a streetcar track or the brakes may have failed, but he also felt bound to inform me that two witnesses - a retired lawyer and a bank teller, dependable people - had claimed to have seen the whole thing. They'd said Laura had turned the car sharply and deliberately, and had plunged off the bridge with no more fuss than stepping off a curb. They'd noticed her hands on the wheel because of the white gloves she'd been wearing.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It wasn't the brakes, I thought. She had her reasons. Not that they were ever the same as anybody else's reasons. She was completely ruthless in that way.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 suppose you want someone to identify her," I said. "I'll come down as soon as I can." I could hear the calmness of my own voice, as if from a distance. In reality I could barely get the words out; my mouth was numb, my entire face was rigid with pain. I felt as if I'd been to the dentist. I was furious with Laura for what she'd done, but also with the policeman for implying that she'd done it. A hot wind was blowing around my head, the strands of my hair lifting and swirling in it, like ink spilled in water.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"I'm afraid there will be an inquest, Mrs. Griffen," he said. "Naturally," I said. "But it was an accident. My sister was never a good driver."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I could picture the smooth oval of Laura's face, her neatly pinned chignon</w:t>
      </w:r>
      <w:r w:rsidRPr="0000129D">
        <w:rPr>
          <w:rStyle w:val="FootnoteReference"/>
          <w:rFonts w:eastAsia="Times New Roman" w:cstheme="minorHAnsi"/>
          <w:sz w:val="24"/>
          <w:szCs w:val="24"/>
          <w:lang w:eastAsia="en-GB"/>
        </w:rPr>
        <w:footnoteReference w:id="2"/>
      </w:r>
      <w:r w:rsidRPr="0000129D">
        <w:rPr>
          <w:rFonts w:eastAsia="Times New Roman" w:cstheme="minorHAnsi"/>
          <w:sz w:val="24"/>
          <w:szCs w:val="24"/>
          <w:lang w:eastAsia="en-GB"/>
        </w:rPr>
        <w:t xml:space="preserve">, the dress she would have been wearing: a shirtwaist with a small rounded collar, in a sober colour - navy blue or steel grey or hospital-corridor green. Penitential </w:t>
      </w:r>
      <w:r w:rsidRPr="0000129D">
        <w:rPr>
          <w:rStyle w:val="FootnoteReference"/>
          <w:rFonts w:eastAsia="Times New Roman" w:cstheme="minorHAnsi"/>
          <w:sz w:val="24"/>
          <w:szCs w:val="24"/>
          <w:lang w:eastAsia="en-GB"/>
        </w:rPr>
        <w:footnoteReference w:id="3"/>
      </w:r>
      <w:r w:rsidRPr="0000129D">
        <w:rPr>
          <w:rFonts w:eastAsia="Times New Roman" w:cstheme="minorHAnsi"/>
          <w:sz w:val="24"/>
          <w:szCs w:val="24"/>
          <w:lang w:eastAsia="en-GB"/>
        </w:rPr>
        <w:t xml:space="preserve">colours - less like something she'd chosen to put on than like something she'd been locked up in. Her solemn half-smile; the amazed lift of her eyebrows, as if she were admiring the view.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The white gloves: a Pontius Pilate </w:t>
      </w:r>
      <w:r w:rsidRPr="0000129D">
        <w:rPr>
          <w:rStyle w:val="FootnoteReference"/>
          <w:rFonts w:eastAsia="Times New Roman" w:cstheme="minorHAnsi"/>
          <w:sz w:val="24"/>
          <w:szCs w:val="24"/>
          <w:lang w:eastAsia="en-GB"/>
        </w:rPr>
        <w:footnoteReference w:id="4"/>
      </w:r>
      <w:r w:rsidRPr="0000129D">
        <w:rPr>
          <w:rFonts w:eastAsia="Times New Roman" w:cstheme="minorHAnsi"/>
          <w:sz w:val="24"/>
          <w:szCs w:val="24"/>
          <w:lang w:eastAsia="en-GB"/>
        </w:rPr>
        <w:t xml:space="preserve">gesture. She was washing her hands of me. Of all of us. What had she been thinking of as the car sailed off the bridge, then hung suspended in the afternoon sunlight, glinting like a dragonfly for that one instant of held breath before the plummet? Of Alex, of Richard, of bad faith, of our father and his wreckage; of God, perhaps, and her fatal, triangular bargain. Or of the stack of cheap school exercise books that she must have hidden that very morning, in the bureau drawer where I kept my stockings, knowing I would be the one to find them.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When the policeman had gone I went upstairs to change. To visit the morgue </w:t>
      </w:r>
      <w:r w:rsidRPr="0000129D">
        <w:rPr>
          <w:rStyle w:val="FootnoteReference"/>
          <w:rFonts w:eastAsia="Times New Roman" w:cstheme="minorHAnsi"/>
          <w:sz w:val="24"/>
          <w:szCs w:val="24"/>
          <w:lang w:eastAsia="en-GB"/>
        </w:rPr>
        <w:footnoteReference w:id="5"/>
      </w:r>
      <w:r w:rsidRPr="0000129D">
        <w:rPr>
          <w:rFonts w:eastAsia="Times New Roman" w:cstheme="minorHAnsi"/>
          <w:sz w:val="24"/>
          <w:szCs w:val="24"/>
          <w:lang w:eastAsia="en-GB"/>
        </w:rPr>
        <w:t xml:space="preserve">I would need gloves, and a hat with a veil. Something to cover the eyes. There might be reporters. I would have to call a taxi. Also I ought to warn Richard, at his office: he would wish to have a statement of grief prepared. I went into my dressing room: I would need black, and a handkerchief. </w:t>
      </w:r>
    </w:p>
    <w:p w:rsidR="0000129D" w:rsidRPr="0000129D" w:rsidRDefault="0000129D" w:rsidP="0000129D">
      <w:pPr>
        <w:spacing w:before="100" w:beforeAutospacing="1" w:after="100" w:afterAutospacing="1" w:line="240" w:lineRule="auto"/>
        <w:rPr>
          <w:rFonts w:eastAsia="Times New Roman" w:cstheme="minorHAnsi"/>
          <w:sz w:val="24"/>
          <w:szCs w:val="24"/>
          <w:lang w:eastAsia="en-GB"/>
        </w:rPr>
      </w:pPr>
      <w:r w:rsidRPr="0000129D">
        <w:rPr>
          <w:rFonts w:eastAsia="Times New Roman" w:cstheme="minorHAnsi"/>
          <w:sz w:val="24"/>
          <w:szCs w:val="24"/>
          <w:lang w:eastAsia="en-GB"/>
        </w:rPr>
        <w:t xml:space="preserve">I opened the drawer, I saw the notebooks. I undid the crisscross of kitchen string that tied them together. I noticed that my teeth were chattering, and that I was cold all over. I must be in shock, I decided. </w:t>
      </w:r>
    </w:p>
    <w:p w:rsidR="0000129D" w:rsidRPr="0000129D" w:rsidRDefault="0000129D" w:rsidP="0000129D">
      <w:pPr>
        <w:spacing w:before="100" w:beforeAutospacing="1" w:after="100" w:afterAutospacing="1" w:line="240" w:lineRule="auto"/>
        <w:rPr>
          <w:rFonts w:eastAsia="Times New Roman" w:cstheme="minorHAnsi"/>
          <w:i/>
          <w:sz w:val="24"/>
          <w:szCs w:val="24"/>
          <w:lang w:eastAsia="en-GB"/>
        </w:rPr>
      </w:pPr>
      <w:r w:rsidRPr="0000129D">
        <w:rPr>
          <w:rFonts w:eastAsia="Times New Roman" w:cstheme="minorHAnsi"/>
          <w:sz w:val="24"/>
          <w:szCs w:val="24"/>
          <w:lang w:eastAsia="en-GB"/>
        </w:rPr>
        <w:t xml:space="preserve">What I remembered then was Reenie, from when we were little. It was Reenie who'd done the bandaging, of scrapes and cuts and minor injuries: Mother might be resting, or doing good deeds elsewhere, but Reenie was always there. She'd scoop us up and sit us on the white enamel kitchen table, alongside the pie dough she was rolling out or the chicken she was cutting up or the fish she was gutting, and give us a lump of brown sugar to get us to close our mouths. </w:t>
      </w:r>
      <w:r w:rsidRPr="0000129D">
        <w:rPr>
          <w:rFonts w:eastAsia="Times New Roman" w:cstheme="minorHAnsi"/>
          <w:i/>
          <w:sz w:val="24"/>
          <w:szCs w:val="24"/>
          <w:lang w:eastAsia="en-GB"/>
        </w:rPr>
        <w:t xml:space="preserve">Tell me where it hurts, she'd say. Stop howling. Just calm down and show me where. </w:t>
      </w:r>
    </w:p>
    <w:p w:rsidR="0000129D" w:rsidRDefault="0000129D" w:rsidP="0000129D">
      <w:pPr>
        <w:rPr>
          <w:rFonts w:eastAsia="Times New Roman" w:cstheme="minorHAnsi"/>
          <w:sz w:val="24"/>
          <w:szCs w:val="24"/>
          <w:lang w:eastAsia="en-GB"/>
        </w:rPr>
      </w:pPr>
      <w:r w:rsidRPr="0000129D">
        <w:rPr>
          <w:rFonts w:eastAsia="Times New Roman" w:cstheme="minorHAnsi"/>
          <w:sz w:val="24"/>
          <w:szCs w:val="24"/>
          <w:lang w:eastAsia="en-GB"/>
        </w:rPr>
        <w:t>But some people can't tell where it hurts. They can't calm down. They can't ever stop howling.</w:t>
      </w:r>
    </w:p>
    <w:p w:rsidR="0000129D" w:rsidRDefault="0000129D" w:rsidP="0000129D">
      <w:pPr>
        <w:rPr>
          <w:rFonts w:eastAsia="Times New Roman" w:cstheme="minorHAnsi"/>
          <w:sz w:val="24"/>
          <w:szCs w:val="24"/>
          <w:lang w:eastAsia="en-GB"/>
        </w:rPr>
      </w:pPr>
    </w:p>
    <w:p w:rsidR="0000129D" w:rsidRPr="00B400A8" w:rsidRDefault="0000129D" w:rsidP="0000129D">
      <w:pPr>
        <w:rPr>
          <w:b/>
          <w:sz w:val="28"/>
        </w:rPr>
      </w:pPr>
      <w:r w:rsidRPr="00B400A8">
        <w:rPr>
          <w:b/>
          <w:sz w:val="28"/>
        </w:rPr>
        <w:t>Question 1:</w:t>
      </w:r>
    </w:p>
    <w:p w:rsidR="0000129D" w:rsidRPr="00B400A8" w:rsidRDefault="0000129D" w:rsidP="0000129D">
      <w:pPr>
        <w:rPr>
          <w:sz w:val="28"/>
        </w:rPr>
      </w:pPr>
      <w:r w:rsidRPr="00B400A8">
        <w:rPr>
          <w:sz w:val="28"/>
        </w:rPr>
        <w:t xml:space="preserve">Read again the first part of the source, lines 1 to 5. List four things from this part of the text about Laura’s death. </w:t>
      </w:r>
    </w:p>
    <w:p w:rsidR="0000129D" w:rsidRPr="0000129D" w:rsidRDefault="0000129D" w:rsidP="0000129D">
      <w:pPr>
        <w:pStyle w:val="ListParagraph"/>
        <w:numPr>
          <w:ilvl w:val="0"/>
          <w:numId w:val="1"/>
        </w:numPr>
        <w:rPr>
          <w:sz w:val="32"/>
        </w:rPr>
      </w:pPr>
      <w:r>
        <w:rPr>
          <w:sz w:val="32"/>
        </w:rPr>
        <w:t xml:space="preserve"> ____________________________________________________</w:t>
      </w:r>
      <w:r w:rsidRPr="0000129D">
        <w:rPr>
          <w:sz w:val="32"/>
        </w:rPr>
        <w:t>.</w:t>
      </w:r>
    </w:p>
    <w:p w:rsidR="0000129D" w:rsidRPr="0000129D" w:rsidRDefault="0000129D" w:rsidP="0000129D">
      <w:pPr>
        <w:pStyle w:val="ListParagraph"/>
        <w:numPr>
          <w:ilvl w:val="0"/>
          <w:numId w:val="1"/>
        </w:numPr>
        <w:rPr>
          <w:sz w:val="32"/>
        </w:rPr>
      </w:pPr>
      <w:r>
        <w:rPr>
          <w:sz w:val="32"/>
        </w:rPr>
        <w:t>____________________________________________________</w:t>
      </w:r>
      <w:r w:rsidRPr="0000129D">
        <w:rPr>
          <w:sz w:val="32"/>
        </w:rPr>
        <w:t>.</w:t>
      </w:r>
    </w:p>
    <w:p w:rsidR="0000129D" w:rsidRPr="0000129D" w:rsidRDefault="0000129D" w:rsidP="0000129D">
      <w:pPr>
        <w:pStyle w:val="ListParagraph"/>
        <w:numPr>
          <w:ilvl w:val="0"/>
          <w:numId w:val="1"/>
        </w:numPr>
        <w:rPr>
          <w:sz w:val="32"/>
        </w:rPr>
      </w:pPr>
      <w:r>
        <w:rPr>
          <w:sz w:val="32"/>
        </w:rPr>
        <w:t>____________________________________________________</w:t>
      </w:r>
      <w:r w:rsidRPr="0000129D">
        <w:rPr>
          <w:sz w:val="32"/>
        </w:rPr>
        <w:t>.</w:t>
      </w:r>
    </w:p>
    <w:p w:rsidR="0000129D" w:rsidRPr="0000129D" w:rsidRDefault="0000129D" w:rsidP="0000129D">
      <w:pPr>
        <w:pStyle w:val="ListParagraph"/>
        <w:numPr>
          <w:ilvl w:val="0"/>
          <w:numId w:val="1"/>
        </w:numPr>
        <w:rPr>
          <w:sz w:val="32"/>
        </w:rPr>
      </w:pPr>
      <w:r>
        <w:rPr>
          <w:sz w:val="32"/>
        </w:rPr>
        <w:t>____________________________________________________</w:t>
      </w:r>
      <w:r w:rsidRPr="0000129D">
        <w:rPr>
          <w:sz w:val="32"/>
        </w:rPr>
        <w:t>.</w:t>
      </w:r>
    </w:p>
    <w:p w:rsidR="0000129D" w:rsidRDefault="0000129D" w:rsidP="0000129D">
      <w:pPr>
        <w:ind w:firstLine="720"/>
        <w:jc w:val="right"/>
        <w:rPr>
          <w:b/>
          <w:sz w:val="32"/>
        </w:rPr>
      </w:pPr>
      <w:r w:rsidRPr="00B400A8">
        <w:rPr>
          <w:b/>
          <w:sz w:val="32"/>
        </w:rPr>
        <w:t>4 marks</w:t>
      </w:r>
    </w:p>
    <w:p w:rsidR="0000129D" w:rsidRDefault="0000129D" w:rsidP="0000129D">
      <w:pPr>
        <w:rPr>
          <w:b/>
          <w:sz w:val="28"/>
        </w:rPr>
      </w:pPr>
    </w:p>
    <w:p w:rsidR="0000129D" w:rsidRPr="00B400A8" w:rsidRDefault="0000129D" w:rsidP="0000129D">
      <w:pPr>
        <w:rPr>
          <w:b/>
          <w:sz w:val="28"/>
        </w:rPr>
      </w:pPr>
      <w:r w:rsidRPr="00B400A8">
        <w:rPr>
          <w:b/>
          <w:sz w:val="28"/>
        </w:rPr>
        <w:t>Question 1:</w:t>
      </w:r>
    </w:p>
    <w:p w:rsidR="0000129D" w:rsidRPr="00B400A8" w:rsidRDefault="0000129D" w:rsidP="0000129D">
      <w:pPr>
        <w:rPr>
          <w:sz w:val="28"/>
        </w:rPr>
      </w:pPr>
      <w:r w:rsidRPr="00B400A8">
        <w:rPr>
          <w:sz w:val="28"/>
        </w:rPr>
        <w:t xml:space="preserve">Read again the first part of the source, lines 1 to 5. List four things from this part of the text </w:t>
      </w:r>
      <w:r>
        <w:rPr>
          <w:sz w:val="28"/>
        </w:rPr>
        <w:t>we learn about the way the car crashed</w:t>
      </w:r>
      <w:r w:rsidRPr="00B400A8">
        <w:rPr>
          <w:sz w:val="28"/>
        </w:rPr>
        <w:t xml:space="preserve">. </w:t>
      </w:r>
    </w:p>
    <w:p w:rsidR="0000129D" w:rsidRPr="0000129D" w:rsidRDefault="0000129D" w:rsidP="0000129D">
      <w:pPr>
        <w:pStyle w:val="ListParagraph"/>
        <w:numPr>
          <w:ilvl w:val="0"/>
          <w:numId w:val="2"/>
        </w:numPr>
        <w:rPr>
          <w:sz w:val="32"/>
        </w:rPr>
      </w:pPr>
      <w:r>
        <w:rPr>
          <w:sz w:val="32"/>
        </w:rPr>
        <w:t xml:space="preserve"> ____________________________________________________</w:t>
      </w:r>
      <w:r w:rsidRPr="0000129D">
        <w:rPr>
          <w:sz w:val="32"/>
        </w:rPr>
        <w:t>.</w:t>
      </w:r>
    </w:p>
    <w:p w:rsidR="0000129D" w:rsidRPr="0000129D" w:rsidRDefault="0000129D" w:rsidP="0000129D">
      <w:pPr>
        <w:pStyle w:val="ListParagraph"/>
        <w:numPr>
          <w:ilvl w:val="0"/>
          <w:numId w:val="2"/>
        </w:numPr>
        <w:rPr>
          <w:sz w:val="32"/>
        </w:rPr>
      </w:pPr>
      <w:r>
        <w:rPr>
          <w:sz w:val="32"/>
        </w:rPr>
        <w:t>____________________________________________________</w:t>
      </w:r>
      <w:r w:rsidRPr="0000129D">
        <w:rPr>
          <w:sz w:val="32"/>
        </w:rPr>
        <w:t>.</w:t>
      </w:r>
    </w:p>
    <w:p w:rsidR="0000129D" w:rsidRPr="0000129D" w:rsidRDefault="0000129D" w:rsidP="0000129D">
      <w:pPr>
        <w:pStyle w:val="ListParagraph"/>
        <w:numPr>
          <w:ilvl w:val="0"/>
          <w:numId w:val="2"/>
        </w:numPr>
        <w:rPr>
          <w:sz w:val="32"/>
        </w:rPr>
      </w:pPr>
      <w:r>
        <w:rPr>
          <w:sz w:val="32"/>
        </w:rPr>
        <w:t>____________________________________________________</w:t>
      </w:r>
      <w:r w:rsidRPr="0000129D">
        <w:rPr>
          <w:sz w:val="32"/>
        </w:rPr>
        <w:t>.</w:t>
      </w:r>
    </w:p>
    <w:p w:rsidR="0000129D" w:rsidRPr="0000129D" w:rsidRDefault="0000129D" w:rsidP="0000129D">
      <w:pPr>
        <w:pStyle w:val="ListParagraph"/>
        <w:numPr>
          <w:ilvl w:val="0"/>
          <w:numId w:val="2"/>
        </w:numPr>
        <w:rPr>
          <w:sz w:val="32"/>
        </w:rPr>
      </w:pPr>
      <w:r>
        <w:rPr>
          <w:sz w:val="32"/>
        </w:rPr>
        <w:t>____________________________________________________</w:t>
      </w:r>
      <w:r w:rsidRPr="0000129D">
        <w:rPr>
          <w:sz w:val="32"/>
        </w:rPr>
        <w:t>.</w:t>
      </w:r>
    </w:p>
    <w:p w:rsidR="0000129D" w:rsidRDefault="0000129D" w:rsidP="0000129D">
      <w:pPr>
        <w:ind w:firstLine="720"/>
        <w:jc w:val="right"/>
        <w:rPr>
          <w:b/>
          <w:sz w:val="32"/>
        </w:rPr>
      </w:pPr>
      <w:r w:rsidRPr="00B400A8">
        <w:rPr>
          <w:b/>
          <w:sz w:val="32"/>
        </w:rPr>
        <w:t>4 marks</w:t>
      </w:r>
    </w:p>
    <w:p w:rsidR="0000129D" w:rsidRDefault="0000129D" w:rsidP="0000129D">
      <w:pPr>
        <w:rPr>
          <w:b/>
          <w:sz w:val="32"/>
        </w:rPr>
      </w:pPr>
    </w:p>
    <w:p w:rsidR="0000129D" w:rsidRDefault="0000129D" w:rsidP="0000129D">
      <w:pPr>
        <w:rPr>
          <w:b/>
          <w:sz w:val="32"/>
        </w:rPr>
      </w:pPr>
    </w:p>
    <w:p w:rsidR="0000129D" w:rsidRDefault="0000129D" w:rsidP="0000129D">
      <w:pPr>
        <w:rPr>
          <w:b/>
          <w:sz w:val="32"/>
        </w:rPr>
      </w:pPr>
    </w:p>
    <w:p w:rsidR="00955AC6" w:rsidRDefault="00955AC6" w:rsidP="0000129D">
      <w:pPr>
        <w:rPr>
          <w:b/>
          <w:sz w:val="24"/>
          <w:szCs w:val="24"/>
        </w:rPr>
      </w:pPr>
      <w:bookmarkStart w:id="0" w:name="_GoBack"/>
      <w:bookmarkEnd w:id="0"/>
    </w:p>
    <w:sectPr w:rsidR="00955AC6" w:rsidSect="0000129D">
      <w:pgSz w:w="23814" w:h="16839" w:orient="landscape" w:code="8"/>
      <w:pgMar w:top="709" w:right="1080" w:bottom="567"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9D" w:rsidRDefault="0000129D" w:rsidP="0000129D">
      <w:pPr>
        <w:spacing w:after="0" w:line="240" w:lineRule="auto"/>
      </w:pPr>
      <w:r>
        <w:separator/>
      </w:r>
    </w:p>
  </w:endnote>
  <w:endnote w:type="continuationSeparator" w:id="0">
    <w:p w:rsidR="0000129D" w:rsidRDefault="0000129D" w:rsidP="0000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9D" w:rsidRDefault="0000129D" w:rsidP="0000129D">
      <w:pPr>
        <w:spacing w:after="0" w:line="240" w:lineRule="auto"/>
      </w:pPr>
      <w:r>
        <w:separator/>
      </w:r>
    </w:p>
  </w:footnote>
  <w:footnote w:type="continuationSeparator" w:id="0">
    <w:p w:rsidR="0000129D" w:rsidRDefault="0000129D" w:rsidP="0000129D">
      <w:pPr>
        <w:spacing w:after="0" w:line="240" w:lineRule="auto"/>
      </w:pPr>
      <w:r>
        <w:continuationSeparator/>
      </w:r>
    </w:p>
  </w:footnote>
  <w:footnote w:id="1">
    <w:p w:rsidR="0000129D" w:rsidRPr="0000129D" w:rsidRDefault="0000129D" w:rsidP="0000129D">
      <w:pPr>
        <w:pStyle w:val="NoSpacing"/>
        <w:rPr>
          <w:sz w:val="20"/>
        </w:rPr>
      </w:pPr>
      <w:r w:rsidRPr="0000129D">
        <w:rPr>
          <w:rStyle w:val="FootnoteReference"/>
          <w:sz w:val="20"/>
        </w:rPr>
        <w:footnoteRef/>
      </w:r>
      <w:r w:rsidRPr="0000129D">
        <w:rPr>
          <w:sz w:val="20"/>
        </w:rPr>
        <w:t xml:space="preserve"> Ravine </w:t>
      </w:r>
      <w:r w:rsidRPr="0000129D">
        <w:rPr>
          <w:b/>
          <w:bCs/>
          <w:i/>
          <w:iCs/>
          <w:sz w:val="20"/>
        </w:rPr>
        <w:t>(Noun)</w:t>
      </w:r>
      <w:r w:rsidRPr="0000129D">
        <w:rPr>
          <w:sz w:val="20"/>
        </w:rPr>
        <w:t xml:space="preserve"> A deep narrow valley or gorge in the earth's surface worn by running water.</w:t>
      </w:r>
    </w:p>
  </w:footnote>
  <w:footnote w:id="2">
    <w:p w:rsidR="0000129D" w:rsidRPr="0000129D" w:rsidRDefault="0000129D" w:rsidP="0000129D">
      <w:pPr>
        <w:pStyle w:val="NoSpacing"/>
        <w:rPr>
          <w:sz w:val="20"/>
        </w:rPr>
      </w:pPr>
      <w:r w:rsidRPr="0000129D">
        <w:rPr>
          <w:rStyle w:val="FootnoteReference"/>
          <w:sz w:val="18"/>
          <w:szCs w:val="20"/>
        </w:rPr>
        <w:footnoteRef/>
      </w:r>
      <w:r w:rsidRPr="0000129D">
        <w:rPr>
          <w:sz w:val="20"/>
        </w:rPr>
        <w:t xml:space="preserve"> chignon</w:t>
      </w:r>
      <w:r w:rsidRPr="0000129D">
        <w:rPr>
          <w:b/>
          <w:bCs/>
          <w:i/>
          <w:iCs/>
          <w:sz w:val="20"/>
        </w:rPr>
        <w:t>(noun)</w:t>
      </w:r>
      <w:r w:rsidRPr="0000129D">
        <w:rPr>
          <w:sz w:val="20"/>
        </w:rPr>
        <w:t xml:space="preserve"> a roll of hair worn at the nape of the neck</w:t>
      </w:r>
    </w:p>
  </w:footnote>
  <w:footnote w:id="3">
    <w:p w:rsidR="0000129D" w:rsidRPr="005F5858" w:rsidRDefault="0000129D" w:rsidP="0000129D">
      <w:pPr>
        <w:pStyle w:val="NoSpacing"/>
      </w:pPr>
      <w:r w:rsidRPr="0000129D">
        <w:rPr>
          <w:rStyle w:val="FootnoteReference"/>
          <w:sz w:val="18"/>
          <w:szCs w:val="20"/>
        </w:rPr>
        <w:footnoteRef/>
      </w:r>
      <w:r w:rsidRPr="0000129D">
        <w:rPr>
          <w:sz w:val="20"/>
        </w:rPr>
        <w:t xml:space="preserve"> penitential</w:t>
      </w:r>
      <w:r w:rsidRPr="0000129D">
        <w:rPr>
          <w:b/>
          <w:bCs/>
          <w:i/>
          <w:iCs/>
          <w:sz w:val="20"/>
        </w:rPr>
        <w:t>(Adjective)</w:t>
      </w:r>
      <w:r w:rsidRPr="0000129D">
        <w:rPr>
          <w:sz w:val="20"/>
        </w:rPr>
        <w:t xml:space="preserve"> relating to penance or asking for forgiveness</w:t>
      </w:r>
    </w:p>
  </w:footnote>
  <w:footnote w:id="4">
    <w:p w:rsidR="0000129D" w:rsidRPr="005F5858" w:rsidRDefault="0000129D" w:rsidP="0000129D">
      <w:pPr>
        <w:pStyle w:val="FootnoteText"/>
      </w:pPr>
      <w:r w:rsidRPr="005F5858">
        <w:rPr>
          <w:rStyle w:val="FootnoteReference"/>
        </w:rPr>
        <w:footnoteRef/>
      </w:r>
      <w:r w:rsidRPr="005F5858">
        <w:t xml:space="preserve"> Pontius Pilate: the </w:t>
      </w:r>
      <w:r w:rsidRPr="005F5858">
        <w:rPr>
          <w:rFonts w:cs="Segoe UI"/>
          <w:color w:val="555555"/>
        </w:rPr>
        <w:t>the judge at the trial of Jesus and the man who authorized the crucifixion of Jesus</w:t>
      </w:r>
    </w:p>
  </w:footnote>
  <w:footnote w:id="5">
    <w:p w:rsidR="0000129D" w:rsidRPr="005F5858" w:rsidRDefault="0000129D" w:rsidP="0000129D">
      <w:pPr>
        <w:pStyle w:val="headword1"/>
        <w:shd w:val="clear" w:color="auto" w:fill="FFFFFF"/>
        <w:spacing w:line="336" w:lineRule="atLeast"/>
      </w:pPr>
      <w:r>
        <w:rPr>
          <w:rStyle w:val="FootnoteReference"/>
        </w:rPr>
        <w:footnoteRef/>
      </w:r>
      <w:r>
        <w:t xml:space="preserve"> </w:t>
      </w:r>
      <w:r w:rsidRPr="005F5858">
        <w:t>morgue, mortuary, dead room</w:t>
      </w:r>
      <w:r>
        <w:t xml:space="preserve"> </w:t>
      </w:r>
      <w:r w:rsidRPr="005F5858">
        <w:rPr>
          <w:rFonts w:ascii="Segoe UI" w:hAnsi="Segoe UI" w:cs="Segoe UI"/>
          <w:b/>
          <w:bCs/>
          <w:i/>
          <w:iCs/>
          <w:color w:val="555555"/>
          <w:sz w:val="18"/>
          <w:szCs w:val="18"/>
        </w:rPr>
        <w:t>(noun)</w:t>
      </w:r>
      <w:r w:rsidRPr="005F5858">
        <w:rPr>
          <w:rFonts w:ascii="Segoe UI" w:hAnsi="Segoe UI" w:cs="Segoe UI"/>
          <w:color w:val="555555"/>
          <w:sz w:val="18"/>
          <w:szCs w:val="18"/>
        </w:rPr>
        <w:t xml:space="preserve"> a building (or room) where dead bodies are kept before burial or cremation</w:t>
      </w:r>
    </w:p>
    <w:p w:rsidR="0000129D" w:rsidRDefault="0000129D" w:rsidP="000012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A2021"/>
    <w:multiLevelType w:val="hybridMultilevel"/>
    <w:tmpl w:val="962E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17316"/>
    <w:multiLevelType w:val="hybridMultilevel"/>
    <w:tmpl w:val="9F949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B1001"/>
    <w:multiLevelType w:val="hybridMultilevel"/>
    <w:tmpl w:val="6032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6107BB"/>
    <w:multiLevelType w:val="hybridMultilevel"/>
    <w:tmpl w:val="9F949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9D"/>
    <w:rsid w:val="0000129D"/>
    <w:rsid w:val="004A4A69"/>
    <w:rsid w:val="006A5D6A"/>
    <w:rsid w:val="00955AC6"/>
    <w:rsid w:val="00AB0A10"/>
    <w:rsid w:val="00BE4E56"/>
    <w:rsid w:val="00D0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F428-866E-4B20-B69A-8232FDFB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29D"/>
    <w:rPr>
      <w:sz w:val="20"/>
      <w:szCs w:val="20"/>
    </w:rPr>
  </w:style>
  <w:style w:type="character" w:styleId="FootnoteReference">
    <w:name w:val="footnote reference"/>
    <w:basedOn w:val="DefaultParagraphFont"/>
    <w:uiPriority w:val="99"/>
    <w:semiHidden/>
    <w:unhideWhenUsed/>
    <w:rsid w:val="0000129D"/>
    <w:rPr>
      <w:vertAlign w:val="superscript"/>
    </w:rPr>
  </w:style>
  <w:style w:type="paragraph" w:customStyle="1" w:styleId="headword1">
    <w:name w:val="headword1"/>
    <w:basedOn w:val="Normal"/>
    <w:rsid w:val="0000129D"/>
    <w:pPr>
      <w:spacing w:after="150" w:line="240" w:lineRule="auto"/>
    </w:pPr>
    <w:rPr>
      <w:rFonts w:ascii="Segoe UI Semibold" w:eastAsia="Times New Roman" w:hAnsi="Segoe UI Semibold" w:cs="Segoe UI Semibold"/>
      <w:color w:val="262626"/>
      <w:sz w:val="23"/>
      <w:szCs w:val="23"/>
      <w:lang w:eastAsia="en-GB"/>
    </w:rPr>
  </w:style>
  <w:style w:type="paragraph" w:styleId="NoSpacing">
    <w:name w:val="No Spacing"/>
    <w:uiPriority w:val="1"/>
    <w:qFormat/>
    <w:rsid w:val="0000129D"/>
    <w:pPr>
      <w:spacing w:after="0" w:line="240" w:lineRule="auto"/>
    </w:pPr>
  </w:style>
  <w:style w:type="paragraph" w:styleId="ListParagraph">
    <w:name w:val="List Paragraph"/>
    <w:basedOn w:val="Normal"/>
    <w:uiPriority w:val="34"/>
    <w:qFormat/>
    <w:rsid w:val="0000129D"/>
    <w:pPr>
      <w:ind w:left="720"/>
      <w:contextualSpacing/>
    </w:pPr>
  </w:style>
  <w:style w:type="paragraph" w:customStyle="1" w:styleId="Default">
    <w:name w:val="Default"/>
    <w:rsid w:val="000012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BDA6-4191-43D7-B6E7-9C3DE99D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2016-12-30T13:39:00Z</dcterms:created>
  <dcterms:modified xsi:type="dcterms:W3CDTF">2016-12-30T13:39:00Z</dcterms:modified>
</cp:coreProperties>
</file>