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650257" w:rsidRPr="00C320AF" w:rsidTr="00E624BD">
        <w:trPr>
          <w:trHeight w:val="2148"/>
        </w:trPr>
        <w:tc>
          <w:tcPr>
            <w:tcW w:w="5104" w:type="dxa"/>
          </w:tcPr>
          <w:p w:rsidR="00650257" w:rsidRPr="00C320AF" w:rsidRDefault="00650257" w:rsidP="00850D32">
            <w:pPr>
              <w:spacing w:line="480" w:lineRule="auto"/>
              <w:jc w:val="both"/>
              <w:rPr>
                <w:rFonts w:asciiTheme="minorHAnsi" w:hAnsiTheme="minorHAnsi"/>
                <w:i/>
              </w:rPr>
            </w:pPr>
            <w:bookmarkStart w:id="0" w:name="_GoBack"/>
            <w:bookmarkEnd w:id="0"/>
            <w:r w:rsidRPr="00C320AF">
              <w:rPr>
                <w:rFonts w:asciiTheme="minorHAnsi" w:hAnsiTheme="minorHAnsi"/>
                <w:i/>
              </w:rPr>
              <w:t>The dining room of a fairly large suburban house, belonging to a prosperous manufacturer. It has good solid furniture of the period. The general effect is substantial and heavily comfortable, but not cosy and homelike.</w:t>
            </w:r>
          </w:p>
        </w:tc>
        <w:tc>
          <w:tcPr>
            <w:tcW w:w="5386" w:type="dxa"/>
          </w:tcPr>
          <w:p w:rsidR="00650257" w:rsidRPr="00C320AF" w:rsidRDefault="00650257" w:rsidP="00850D32">
            <w:pPr>
              <w:spacing w:after="200" w:line="480" w:lineRule="auto"/>
              <w:jc w:val="both"/>
              <w:rPr>
                <w:rFonts w:asciiTheme="minorHAnsi" w:hAnsiTheme="minorHAnsi"/>
              </w:rPr>
            </w:pPr>
          </w:p>
        </w:tc>
      </w:tr>
      <w:tr w:rsidR="00650257" w:rsidRPr="00C320AF" w:rsidTr="00E624BD">
        <w:trPr>
          <w:trHeight w:val="2148"/>
        </w:trPr>
        <w:tc>
          <w:tcPr>
            <w:tcW w:w="5104" w:type="dxa"/>
          </w:tcPr>
          <w:p w:rsidR="00650257" w:rsidRPr="00C320AF" w:rsidRDefault="00650257" w:rsidP="00850D32">
            <w:pPr>
              <w:spacing w:line="480" w:lineRule="auto"/>
              <w:jc w:val="both"/>
              <w:rPr>
                <w:rFonts w:asciiTheme="minorHAnsi" w:hAnsiTheme="minorHAnsi"/>
                <w:i/>
              </w:rPr>
            </w:pPr>
            <w:r w:rsidRPr="00C320AF">
              <w:rPr>
                <w:rFonts w:asciiTheme="minorHAnsi" w:hAnsiTheme="minorHAnsi"/>
                <w:i/>
              </w:rPr>
              <w:t xml:space="preserve">The lighting should be pink and intimate until the inspector arrives, and then it should be brighter and harder. </w:t>
            </w:r>
          </w:p>
        </w:tc>
        <w:tc>
          <w:tcPr>
            <w:tcW w:w="5386" w:type="dxa"/>
          </w:tcPr>
          <w:p w:rsidR="00650257" w:rsidRPr="00C320AF" w:rsidRDefault="00650257" w:rsidP="00850D32">
            <w:pPr>
              <w:spacing w:after="200" w:line="480" w:lineRule="auto"/>
              <w:jc w:val="both"/>
              <w:rPr>
                <w:rFonts w:asciiTheme="minorHAnsi" w:hAnsiTheme="minorHAnsi"/>
              </w:rPr>
            </w:pPr>
          </w:p>
        </w:tc>
      </w:tr>
      <w:tr w:rsidR="00650257" w:rsidRPr="00C320AF" w:rsidTr="00E624BD">
        <w:trPr>
          <w:trHeight w:val="2148"/>
        </w:trPr>
        <w:tc>
          <w:tcPr>
            <w:tcW w:w="5104" w:type="dxa"/>
          </w:tcPr>
          <w:p w:rsidR="00650257" w:rsidRPr="00C320AF" w:rsidRDefault="00650257" w:rsidP="00850D32">
            <w:pPr>
              <w:spacing w:line="480" w:lineRule="auto"/>
              <w:jc w:val="both"/>
              <w:rPr>
                <w:rFonts w:asciiTheme="minorHAnsi" w:hAnsiTheme="minorHAnsi"/>
                <w:i/>
              </w:rPr>
            </w:pPr>
            <w:r w:rsidRPr="00C320AF">
              <w:rPr>
                <w:rFonts w:asciiTheme="minorHAnsi" w:hAnsiTheme="minorHAnsi"/>
                <w:i/>
              </w:rPr>
              <w:t xml:space="preserve">Arthur Birling is a heavy-looking, rather portentous man in his middle fifties with fairly easy manners but rather provincial in his speech. </w:t>
            </w:r>
          </w:p>
        </w:tc>
        <w:tc>
          <w:tcPr>
            <w:tcW w:w="5386" w:type="dxa"/>
          </w:tcPr>
          <w:p w:rsidR="00650257" w:rsidRPr="00C320AF" w:rsidRDefault="00650257" w:rsidP="00850D32">
            <w:pPr>
              <w:spacing w:after="200" w:line="480" w:lineRule="auto"/>
              <w:jc w:val="both"/>
              <w:rPr>
                <w:rFonts w:asciiTheme="minorHAnsi" w:hAnsiTheme="minorHAnsi"/>
              </w:rPr>
            </w:pPr>
          </w:p>
        </w:tc>
      </w:tr>
      <w:tr w:rsidR="00650257" w:rsidRPr="00C320AF" w:rsidTr="00E624BD">
        <w:trPr>
          <w:trHeight w:val="2148"/>
        </w:trPr>
        <w:tc>
          <w:tcPr>
            <w:tcW w:w="5104" w:type="dxa"/>
          </w:tcPr>
          <w:p w:rsidR="00650257" w:rsidRPr="00C320AF" w:rsidRDefault="00650257" w:rsidP="00850D32">
            <w:pPr>
              <w:spacing w:line="480" w:lineRule="auto"/>
              <w:jc w:val="both"/>
              <w:rPr>
                <w:rFonts w:asciiTheme="minorHAnsi" w:hAnsiTheme="minorHAnsi"/>
                <w:i/>
              </w:rPr>
            </w:pPr>
            <w:r w:rsidRPr="00C320AF">
              <w:rPr>
                <w:rFonts w:asciiTheme="minorHAnsi" w:hAnsiTheme="minorHAnsi"/>
                <w:i/>
              </w:rPr>
              <w:t>Sheila is a pretty girl in her early twenties, very pleased with life and rather excited.</w:t>
            </w:r>
          </w:p>
        </w:tc>
        <w:tc>
          <w:tcPr>
            <w:tcW w:w="5386" w:type="dxa"/>
          </w:tcPr>
          <w:p w:rsidR="00650257" w:rsidRPr="00C320AF" w:rsidRDefault="00650257" w:rsidP="00850D32">
            <w:pPr>
              <w:spacing w:after="200" w:line="480" w:lineRule="auto"/>
              <w:jc w:val="both"/>
              <w:rPr>
                <w:rFonts w:asciiTheme="minorHAnsi" w:hAnsiTheme="minorHAnsi"/>
              </w:rPr>
            </w:pPr>
          </w:p>
        </w:tc>
      </w:tr>
      <w:tr w:rsidR="00650257" w:rsidRPr="00C320AF" w:rsidTr="00E624BD">
        <w:trPr>
          <w:trHeight w:val="2148"/>
        </w:trPr>
        <w:tc>
          <w:tcPr>
            <w:tcW w:w="5104" w:type="dxa"/>
          </w:tcPr>
          <w:p w:rsidR="00650257" w:rsidRPr="00C320AF" w:rsidRDefault="00650257" w:rsidP="00850D32">
            <w:pPr>
              <w:spacing w:line="480" w:lineRule="auto"/>
              <w:jc w:val="both"/>
              <w:rPr>
                <w:rFonts w:asciiTheme="minorHAnsi" w:hAnsiTheme="minorHAnsi"/>
                <w:i/>
              </w:rPr>
            </w:pPr>
            <w:r w:rsidRPr="00C320AF">
              <w:rPr>
                <w:rFonts w:asciiTheme="minorHAnsi" w:hAnsiTheme="minorHAnsi"/>
                <w:i/>
              </w:rPr>
              <w:t>Gerald... attractive chap, about thirty, rather too manly to be a dandy, but very much the easy well-bred man-about-town.</w:t>
            </w:r>
          </w:p>
        </w:tc>
        <w:tc>
          <w:tcPr>
            <w:tcW w:w="5386" w:type="dxa"/>
          </w:tcPr>
          <w:p w:rsidR="00650257" w:rsidRPr="00C320AF" w:rsidRDefault="00650257" w:rsidP="00850D32">
            <w:pPr>
              <w:spacing w:after="200" w:line="480" w:lineRule="auto"/>
              <w:jc w:val="both"/>
              <w:rPr>
                <w:rFonts w:asciiTheme="minorHAnsi" w:hAnsiTheme="minorHAnsi"/>
              </w:rPr>
            </w:pPr>
          </w:p>
        </w:tc>
      </w:tr>
      <w:tr w:rsidR="00650257" w:rsidRPr="00C320AF" w:rsidTr="00E624BD">
        <w:trPr>
          <w:trHeight w:val="2148"/>
        </w:trPr>
        <w:tc>
          <w:tcPr>
            <w:tcW w:w="5104" w:type="dxa"/>
          </w:tcPr>
          <w:p w:rsidR="00650257" w:rsidRPr="00C320AF" w:rsidRDefault="00650257" w:rsidP="00850D32">
            <w:pPr>
              <w:spacing w:line="480" w:lineRule="auto"/>
              <w:jc w:val="both"/>
              <w:rPr>
                <w:rFonts w:asciiTheme="minorHAnsi" w:hAnsiTheme="minorHAnsi"/>
                <w:i/>
              </w:rPr>
            </w:pPr>
            <w:r w:rsidRPr="00C320AF">
              <w:rPr>
                <w:rFonts w:asciiTheme="minorHAnsi" w:hAnsiTheme="minorHAnsi"/>
                <w:i/>
              </w:rPr>
              <w:t xml:space="preserve">They have all had a good dinner, are celebrating a special occasion, and are pleased with themselves. </w:t>
            </w:r>
          </w:p>
        </w:tc>
        <w:tc>
          <w:tcPr>
            <w:tcW w:w="5386" w:type="dxa"/>
          </w:tcPr>
          <w:p w:rsidR="00650257" w:rsidRPr="00C320AF" w:rsidRDefault="00650257" w:rsidP="00850D32">
            <w:pPr>
              <w:spacing w:after="200" w:line="48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075E7E" w:rsidRDefault="00075E7E"/>
    <w:sectPr w:rsidR="00075E7E" w:rsidSect="00E624BD"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57"/>
    <w:rsid w:val="00075E7E"/>
    <w:rsid w:val="00137A7E"/>
    <w:rsid w:val="001A2CBC"/>
    <w:rsid w:val="002E18EA"/>
    <w:rsid w:val="003B3435"/>
    <w:rsid w:val="003D350A"/>
    <w:rsid w:val="00402B8D"/>
    <w:rsid w:val="00476A6D"/>
    <w:rsid w:val="00650257"/>
    <w:rsid w:val="00660231"/>
    <w:rsid w:val="00850D32"/>
    <w:rsid w:val="00932FD0"/>
    <w:rsid w:val="00956E3C"/>
    <w:rsid w:val="00972C06"/>
    <w:rsid w:val="00C37D6F"/>
    <w:rsid w:val="00D8583A"/>
    <w:rsid w:val="00E624BD"/>
    <w:rsid w:val="00E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2014-02-03T18:07:00Z</cp:lastPrinted>
  <dcterms:created xsi:type="dcterms:W3CDTF">2015-10-24T11:12:00Z</dcterms:created>
  <dcterms:modified xsi:type="dcterms:W3CDTF">2015-10-24T11:13:00Z</dcterms:modified>
</cp:coreProperties>
</file>